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6"/>
          <w:szCs w:val="36"/>
        </w:rPr>
        <w:t>行政许可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eastAsia="zh-CN"/>
        </w:rPr>
        <w:t>类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-“</w:t>
      </w:r>
      <w:r>
        <w:rPr>
          <w:rFonts w:hint="eastAsia" w:ascii="楷体" w:hAnsi="楷体" w:eastAsia="楷体" w:cs="楷体"/>
          <w:sz w:val="36"/>
          <w:szCs w:val="36"/>
        </w:rPr>
        <w:t>社会团体成立、变更、注销登记</w:t>
      </w:r>
      <w:r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  <w:t>”</w:t>
      </w:r>
    </w:p>
    <w:p>
      <w:pPr>
        <w:jc w:val="both"/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</w:pPr>
    </w:p>
    <w:p>
      <w:pPr>
        <w:rPr>
          <w:sz w:val="30"/>
        </w:rPr>
      </w:pPr>
      <w:bookmarkStart w:id="0" w:name="_GoBack"/>
      <w:bookmarkEnd w:id="0"/>
      <w:r>
        <w:pict>
          <v:rect id="文本框 4" o:spid="_x0000_s1033" o:spt="1" style="position:absolute;left:0pt;margin-left:199.3pt;margin-top:3.3pt;height:233.9pt;width:261pt;z-index:251663360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widowControl/>
                    <w:snapToGrid w:val="0"/>
                    <w:spacing w:line="320" w:lineRule="atLeast"/>
                    <w:jc w:val="left"/>
                    <w:rPr>
                      <w:rFonts w:hint="eastAsia" w:ascii="宋体" w:hAnsi="宋体" w:cs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sz w:val="15"/>
                      <w:szCs w:val="15"/>
                      <w:lang w:eastAsia="zh-CN"/>
                    </w:rPr>
                    <w:t>成立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登记需提交资料：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1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、筹备登记社团申请书。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2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、业务主管单位的批准文件。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3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、验资报告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4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、场所使用权证明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5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、发起人和拟任负责人的基本情况、身份证明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6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、《社会团体章程示范文本》拟定的章程草案。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7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、团体会员、个人会员花名册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8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、拟任社团负责人党员（中共）活动情况证明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9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、财务管理制度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10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、相关表格</w:t>
                  </w:r>
                </w:p>
                <w:p>
                  <w:pPr>
                    <w:widowControl/>
                    <w:snapToGrid w:val="0"/>
                    <w:spacing w:line="320" w:lineRule="atLeast"/>
                    <w:rPr>
                      <w:rFonts w:ascii="宋体" w:cs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变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  <w:lang w:eastAsia="zh-CN"/>
                    </w:rPr>
                    <w:t>登记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更需提交资料：法人变更：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1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、申请书；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2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、社会团体变更登记申请表；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3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、社会团体法人变更会议纪要；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4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、社会团体法定代表人登记表；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5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、社会团体法人离任审计报告。</w:t>
                  </w:r>
                </w:p>
                <w:p>
                  <w:pPr>
                    <w:widowControl/>
                    <w:snapToGrid w:val="0"/>
                    <w:spacing w:line="320" w:lineRule="atLeast"/>
                    <w:rPr>
                      <w:rFonts w:ascii="宋体" w:cs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名称变更：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1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、申请书。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2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、社会团体变更登记申请表；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3.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社会团体名称（业务范围）变更会议纪要；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4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、社会团体章程核准表；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5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、社会团体章程</w:t>
                  </w:r>
                </w:p>
                <w:p>
                  <w:pPr>
                    <w:widowControl/>
                    <w:snapToGrid w:val="0"/>
                    <w:spacing w:line="320" w:lineRule="atLeast"/>
                    <w:jc w:val="left"/>
                    <w:rPr>
                      <w:rFonts w:ascii="宋体" w:cs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注销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  <w:lang w:eastAsia="zh-CN"/>
                    </w:rPr>
                    <w:t>登记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需提交资料：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1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、申请书；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2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、社会团体法人注销申请表；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3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、业务主管单位的审查文件；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4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、社会团体注销的会议纪要；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4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、社会团体注销清算报告书；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5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、社团公章、财务章、内设机构和分支机构印章；</w:t>
                  </w:r>
                  <w:r>
                    <w:rPr>
                      <w:rFonts w:ascii="宋体" w:hAnsi="宋体" w:cs="宋体"/>
                      <w:sz w:val="15"/>
                      <w:szCs w:val="15"/>
                    </w:rPr>
                    <w:t>6</w:t>
                  </w: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、社会团体法人证书（正、副本）。</w:t>
                  </w:r>
                </w:p>
                <w:p>
                  <w:pPr>
                    <w:widowControl/>
                    <w:snapToGrid w:val="0"/>
                    <w:spacing w:line="320" w:lineRule="atLeast"/>
                    <w:jc w:val="left"/>
                    <w:rPr>
                      <w:rFonts w:hint="eastAsia" w:ascii="宋体" w:hAnsi="宋体" w:cs="宋体"/>
                      <w:sz w:val="18"/>
                      <w:szCs w:val="18"/>
                    </w:rPr>
                  </w:pPr>
                </w:p>
                <w:p>
                  <w:pPr>
                    <w:rPr>
                      <w:rFonts w:ascii="宋体" w:cs="宋体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1" o:spid="_x0000_s1026" o:spt="1" style="position:absolute;left:0pt;margin-left:4.1pt;margin-top:41.05pt;height:93.6pt;width:135pt;z-index:251652096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受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理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工作时限：即办</w:t>
                  </w:r>
                </w:p>
              </w:txbxContent>
            </v:textbox>
          </v:rect>
        </w:pic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  <w:r>
        <w:pict>
          <v:shape id="未知" o:spid="_x0000_s1034" style="position:absolute;left:0pt;margin-left:138.35pt;margin-top:9pt;height:0.25pt;width:59.65pt;z-index:251659264;mso-width-relative:page;mso-height-relative:page;" filled="f" o:preferrelative="t" coordsize="1193,5" path="m0,5l1193,0e">
            <v:fill on="f" focussize="0,0"/>
            <v:stroke weight="0.5pt" miterlimit="2"/>
            <v:imagedata o:title=""/>
            <o:lock v:ext="edit"/>
          </v:shape>
        </w:pict>
      </w:r>
    </w:p>
    <w:p>
      <w:pPr>
        <w:rPr>
          <w:sz w:val="30"/>
        </w:rPr>
      </w:pPr>
      <w:r>
        <w:pict>
          <v:shape id="直接箭头连接符 7" o:spid="_x0000_s1032" o:spt="32" type="#_x0000_t32" style="position:absolute;left:0pt;margin-left:76.1pt;margin-top:9.85pt;height:131.1pt;width:0.65pt;z-index:251657216;mso-width-relative:page;mso-height-relative:page;" filled="f" stroked="t" coordsize="21600,21600">
            <v:path arrowok="t"/>
            <v:fill on="f" focussize="0,0"/>
            <v:stroke weight="0.5pt" color="#000000" endarrow="open"/>
            <v:imagedata o:title=""/>
            <o:lock v:ext="edit" aspectratio="f"/>
          </v:shape>
        </w:pic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  <w:r>
        <w:pict>
          <v:rect id="文本框 3" o:spid="_x0000_s1029" o:spt="1" style="position:absolute;left:0pt;margin-left:9.7pt;margin-top:17.95pt;height:93.6pt;width:135pt;z-index:251654144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审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查</w:t>
                  </w:r>
                </w:p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13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</w:p>
    <w:p>
      <w:pPr>
        <w:rPr>
          <w:sz w:val="30"/>
        </w:rPr>
      </w:pPr>
      <w:r>
        <w:pict>
          <v:rect id="文本框 5" o:spid="_x0000_s1035" o:spt="1" style="position:absolute;left:0pt;margin-left:198.15pt;margin-top:5.8pt;height:59.3pt;width:210pt;z-index:251655168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rPr>
                      <w:rFonts w:eastAsia="Times New Roman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1.</w:t>
                  </w:r>
                  <w:r>
                    <w:rPr>
                      <w:rFonts w:hint="eastAsia"/>
                    </w:rPr>
                    <w:t>审核、对申请材料形成初审意见，报分管领导进行审核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2"/>
                      <w:szCs w:val="22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 w:val="22"/>
                      <w:szCs w:val="22"/>
                    </w:rPr>
                    <w:t>2.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 w:val="22"/>
                      <w:szCs w:val="22"/>
                    </w:rPr>
                    <w:t>局长对审核意见进行审批</w:t>
                  </w:r>
                </w:p>
                <w:p>
                  <w:pPr>
                    <w:rPr>
                      <w:rFonts w:ascii="宋体" w:cs="宋体"/>
                      <w:bCs/>
                      <w:kern w:val="0"/>
                      <w:sz w:val="24"/>
                    </w:rPr>
                  </w:pPr>
                </w:p>
              </w:txbxContent>
            </v:textbox>
          </v:rect>
        </w:pict>
      </w:r>
    </w:p>
    <w:p>
      <w:pPr>
        <w:rPr>
          <w:sz w:val="30"/>
        </w:rPr>
      </w:pPr>
      <w:r>
        <w:pict>
          <v:shape id="_x0000_s1036" o:spid="_x0000_s1036" style="position:absolute;left:0pt;margin-left:144.9pt;margin-top:8.2pt;height:0.2pt;width:52.55pt;z-index:251660288;mso-width-relative:page;mso-height-relative:page;" filled="f" o:preferrelative="t" coordsize="21600,21600" path="m0,0l21600,21600e">
            <v:fill on="f" focussize="0,0"/>
            <v:stroke weight="0.5pt" miterlimit="2"/>
            <v:imagedata o:title=""/>
            <o:lock v:ext="edit"/>
          </v:shape>
        </w:pict>
      </w:r>
    </w:p>
    <w:p>
      <w:pPr>
        <w:rPr>
          <w:sz w:val="30"/>
        </w:rPr>
      </w:pPr>
      <w:r>
        <w:pict>
          <v:shape id="直接箭头连接符 8" o:spid="_x0000_s1031" o:spt="32" type="#_x0000_t32" style="position:absolute;left:0pt;margin-left:76.55pt;margin-top:19.85pt;height:88.95pt;width:0.15pt;z-index:251658240;mso-width-relative:page;mso-height-relative:page;" filled="t" o:preferrelative="t" coordsize="21600,21600">
            <v:path arrowok="t"/>
            <v:fill on="t" focussize="0,0"/>
            <v:stroke weight="0.5pt" miterlimit="2" endarrow="open"/>
            <v:imagedata o:title=""/>
            <o:lock v:ext="edit"/>
          </v:shape>
        </w:pic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  <w:r>
        <w:pict>
          <v:rect id="文本框 6" o:spid="_x0000_s1037" o:spt="1" style="position:absolute;left:0pt;margin-left:190.3pt;margin-top:22.15pt;height:53pt;width:207.95pt;z-index:251656192;mso-width-relative:page;mso-height-relative:page;" o:preferrelative="t" coordsize="21600,21600">
            <v:path/>
            <v:fill focussize="0,0"/>
            <v:stroke weight="0.5pt" miterlimit="2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lang w:eastAsia="zh-CN"/>
                    </w:rPr>
                    <w:t>成立：</w:t>
                  </w:r>
                  <w:r>
                    <w:rPr>
                      <w:rFonts w:hint="eastAsia"/>
                    </w:rPr>
                    <w:t>颁发登记证书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变更：</w:t>
                  </w:r>
                  <w:r>
                    <w:rPr>
                      <w:rFonts w:hint="eastAsia"/>
                      <w:sz w:val="22"/>
                      <w:szCs w:val="22"/>
                    </w:rPr>
                    <w:t>制发决定文书，通知领取并存档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注销：</w:t>
                  </w:r>
                  <w:r>
                    <w:rPr>
                      <w:rFonts w:hint="eastAsia"/>
                      <w:sz w:val="22"/>
                      <w:szCs w:val="22"/>
                    </w:rPr>
                    <w:t>注销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登记</w:t>
                  </w:r>
                  <w:r>
                    <w:rPr>
                      <w:rFonts w:hint="eastAsia"/>
                      <w:sz w:val="22"/>
                      <w:szCs w:val="22"/>
                    </w:rPr>
                    <w:t>公告</w:t>
                  </w:r>
                </w:p>
                <w:p>
                  <w:pPr>
                    <w:jc w:val="center"/>
                    <w:rPr>
                      <w:rFonts w:hint="default" w:eastAsia="宋体"/>
                      <w:lang w:val="en-US" w:eastAsia="zh-CN"/>
                    </w:rPr>
                  </w:pPr>
                </w:p>
                <w:p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pict>
          <v:rect id="文本框 2" o:spid="_x0000_s1028" o:spt="1" style="position:absolute;left:0pt;margin-left:6.6pt;margin-top:16.5pt;height:63.35pt;width:135pt;z-index:251653120;mso-width-relative:page;mso-height-relative:page;" fillcolor="#FFFFFF" filled="t" stroked="t" coordsize="21600,21600">
            <v:path/>
            <v:fill on="t" color2="#FFFFFF" focussize="0,0"/>
            <v:stroke weight="0.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决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定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行政审批</w:t>
                  </w:r>
                  <w:r>
                    <w:rPr>
                      <w:rFonts w:hint="eastAsia"/>
                      <w:sz w:val="22"/>
                      <w:szCs w:val="22"/>
                    </w:rPr>
                    <w:t>股）</w:t>
                  </w:r>
                </w:p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工作时限：</w:t>
                  </w:r>
                  <w:r>
                    <w:rPr>
                      <w:sz w:val="22"/>
                      <w:szCs w:val="22"/>
                    </w:rPr>
                    <w:t>1</w:t>
                  </w:r>
                  <w:r>
                    <w:rPr>
                      <w:rFonts w:hint="eastAsia"/>
                      <w:sz w:val="22"/>
                      <w:szCs w:val="22"/>
                    </w:rPr>
                    <w:t>个工作日</w:t>
                  </w:r>
                </w:p>
              </w:txbxContent>
            </v:textbox>
          </v:rect>
        </w:pict>
      </w:r>
    </w:p>
    <w:p>
      <w:pPr>
        <w:rPr>
          <w:sz w:val="30"/>
        </w:rPr>
      </w:pPr>
      <w:r>
        <w:pict>
          <v:line id="直接连接符 11" o:spid="_x0000_s1030" o:spt="20" style="position:absolute;left:0pt;margin-left:141pt;margin-top:14pt;height:0.15pt;width:47.95pt;z-index:251661312;mso-width-relative:page;mso-height-relative:page;" o:preferrelative="t" coordsize="21600,21600">
            <v:path arrowok="t"/>
            <v:fill focussize="0,0"/>
            <v:stroke weight="0.5pt" miterlimit="2"/>
            <v:imagedata o:title=""/>
            <o:lock v:ext="edit"/>
          </v:line>
        </w:pict>
      </w:r>
    </w:p>
    <w:p>
      <w:pPr>
        <w:rPr>
          <w:sz w:val="30"/>
        </w:rPr>
      </w:pPr>
    </w:p>
    <w:p>
      <w:pPr>
        <w:snapToGrid w:val="0"/>
        <w:jc w:val="right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行政审批股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7530010</w:t>
      </w:r>
    </w:p>
    <w:p>
      <w:pPr>
        <w:snapToGrid w:val="0"/>
        <w:jc w:val="center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</w:t>
      </w:r>
      <w:r>
        <w:rPr>
          <w:rFonts w:hint="eastAsia" w:ascii="黑体" w:hAnsi="黑体" w:eastAsia="黑体" w:cs="黑体"/>
          <w:szCs w:val="21"/>
          <w:lang w:val="en-US" w:eastAsia="zh-CN"/>
        </w:rPr>
        <w:t>7523380</w:t>
      </w:r>
    </w:p>
    <w:p>
      <w:pPr>
        <w:rPr>
          <w:sz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343"/>
    <w:rsid w:val="00276082"/>
    <w:rsid w:val="002D6B73"/>
    <w:rsid w:val="00437343"/>
    <w:rsid w:val="00681DAC"/>
    <w:rsid w:val="007C774C"/>
    <w:rsid w:val="00813077"/>
    <w:rsid w:val="00986F65"/>
    <w:rsid w:val="009E0D30"/>
    <w:rsid w:val="00E46658"/>
    <w:rsid w:val="0AFE0A3D"/>
    <w:rsid w:val="1D904AA7"/>
    <w:rsid w:val="2C682E15"/>
    <w:rsid w:val="35D36FC6"/>
    <w:rsid w:val="5DBE12CE"/>
    <w:rsid w:val="67E90935"/>
    <w:rsid w:val="7B655DD4"/>
    <w:rsid w:val="7D17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8"/>
        <o:r id="V:Rule2" type="connector" idref="#直接箭头连接符 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26"/>
    <customShpInfo spid="_x0000_s1034"/>
    <customShpInfo spid="_x0000_s1032"/>
    <customShpInfo spid="_x0000_s1029"/>
    <customShpInfo spid="_x0000_s1035"/>
    <customShpInfo spid="_x0000_s1036"/>
    <customShpInfo spid="_x0000_s1031"/>
    <customShpInfo spid="_x0000_s1037"/>
    <customShpInfo spid="_x0000_s1028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7</Words>
  <Characters>44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2017-09-01T03:05:00Z</dcterms:created>
  <dc:creator>林</dc:creator>
  <cp:lastModifiedBy>Administrator</cp:lastModifiedBy>
  <cp:lastPrinted>2017-09-12T00:53:00Z</cp:lastPrinted>
  <dcterms:modified xsi:type="dcterms:W3CDTF">2019-09-05T08:09:29Z</dcterms:modified>
  <dc:title>行政许可—建设项目环境影响评价文件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