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</w:rPr>
        <w:t>行政许可</w:t>
      </w:r>
      <w:r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  <w:lang w:val="en-US" w:eastAsia="zh-CN"/>
        </w:rPr>
        <w:t>-“</w:t>
      </w:r>
      <w:bookmarkStart w:id="0" w:name="_GoBack"/>
      <w:r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</w:rPr>
        <w:t>民办非企业单位成立、变更、注销登记</w:t>
      </w:r>
      <w:bookmarkEnd w:id="0"/>
      <w:r>
        <w:rPr>
          <w:rFonts w:hint="eastAsia" w:ascii="楷体" w:hAnsi="楷体" w:eastAsia="楷体" w:cs="楷体"/>
          <w:b w:val="0"/>
          <w:bCs w:val="0"/>
          <w:spacing w:val="-20"/>
          <w:sz w:val="36"/>
          <w:szCs w:val="36"/>
          <w:lang w:val="en-US" w:eastAsia="zh-CN"/>
        </w:rPr>
        <w:t>”</w:t>
      </w:r>
    </w:p>
    <w:p>
      <w:pPr>
        <w:jc w:val="center"/>
        <w:rPr>
          <w:sz w:val="30"/>
          <w:szCs w:val="30"/>
        </w:rPr>
      </w:pPr>
      <w:r>
        <w:pict>
          <v:rect id="文本框 4" o:spid="_x0000_s1026" o:spt="1" style="position:absolute;left:0pt;margin-left:198.75pt;margin-top:17.1pt;height:274.75pt;width:249.45pt;z-index:251655168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line="240" w:lineRule="exact"/>
                    <w:textAlignment w:val="auto"/>
                    <w:rPr>
                      <w:rFonts w:hint="eastAsia" w:ascii="宋体" w:hAnsi="宋体" w:cs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sz w:val="15"/>
                      <w:szCs w:val="15"/>
                      <w:lang w:eastAsia="zh-CN"/>
                    </w:rPr>
                    <w:t>成立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登记需提交资料：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  <w:lang w:val="en-US" w:eastAsia="zh-CN"/>
                    </w:rPr>
                    <w:t>1、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申请书。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2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、业务主管单位的批准文件。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3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、场所使用权证明。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4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、验资报告。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5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、章程草案；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6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、财务管理制度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7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、从业人员的名册及执业人员的身份证复印件和资格证明（或职称证书的复印件）；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8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、党建情况说明；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9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、填写《民办非企业单位法人登记申请表》、《民办非企业单位法定代表人登记表》等表格。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before="100" w:beforeAutospacing="1" w:after="100" w:afterAutospacing="1" w:line="24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000000"/>
                      <w:kern w:val="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5"/>
                      <w:szCs w:val="15"/>
                    </w:rPr>
                    <w:t>变更提交资料：1、法定代表人或单位负责人签署并加盖公章的变更登记申请书。申请书应载明变更的理由，法定代表人或单位负责人因故不能签署变更登记申请书的，申请单位还应提交不能签署的理由的文件； 2、业务主管单位对变更登记事项审查同意文件； 3、《民办非企业单位变更登记表》；4、决定变更时依照章程履行程序的理事会或董事会会议纪要(参会人员签字并加盖公章); 5、民办非企业单位章程6、民办非企业单位登记证书正、副本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5"/>
                      <w:szCs w:val="15"/>
                      <w:lang w:eastAsia="zh-CN"/>
                    </w:rPr>
                    <w:t>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before="100" w:beforeAutospacing="1" w:after="100" w:afterAutospacing="1" w:line="240" w:lineRule="atLeast"/>
                    <w:jc w:val="left"/>
                    <w:textAlignment w:val="auto"/>
                    <w:rPr>
                      <w:rFonts w:hint="eastAsia" w:ascii="宋体" w:hAnsi="宋体" w:eastAsia="宋体" w:cs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</w:rPr>
                    <w:t>注销登记需提交资料：1、法定代表人或单位负责人签署并加盖单位公章的注销登记申请书，法定代表人或单位负责人因故不能签署的，还应提交不能签署的理由的文件；2、业务主管单位审查同意的文件；3、清算组织提出的清算报告（办理注销前，应当在业务主管单位和其他有关机关的指导下，成立清算组织，完成清算工作），注销后的剩余财产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5"/>
                      <w:szCs w:val="15"/>
                    </w:rPr>
                    <w:t>，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</w:rPr>
                    <w:t>由清算组织根据国家有关规定和章程载明的原则，提出处理意见，报经业务主管单位和登记管理机关同意后实施；4、民办非企业单位登记证书（正、副本）；5、民办非企业单位的印章和财务凭证。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before="100" w:beforeAutospacing="1" w:after="100" w:afterAutospacing="1" w:line="24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000000"/>
                      <w:kern w:val="0"/>
                      <w:sz w:val="15"/>
                      <w:szCs w:val="15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 w:val="0"/>
                    <w:spacing w:before="100" w:beforeAutospacing="1" w:after="100" w:afterAutospacing="1" w:line="24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000000"/>
                      <w:kern w:val="0"/>
                      <w:sz w:val="15"/>
                      <w:szCs w:val="15"/>
                      <w:lang w:eastAsia="zh-CN"/>
                    </w:rPr>
                  </w:pPr>
                </w:p>
                <w:p>
                  <w:pPr>
                    <w:rPr>
                      <w:rFonts w:hint="eastAsia" w:ascii="宋体" w:hAnsi="宋体" w:cs="宋体"/>
                      <w:sz w:val="15"/>
                      <w:szCs w:val="15"/>
                    </w:rPr>
                  </w:pPr>
                </w:p>
                <w:p>
                  <w:pPr>
                    <w:rPr>
                      <w:rFonts w:hint="eastAsia" w:ascii="宋体" w:hAnsi="宋体" w:cs="宋体"/>
                      <w:sz w:val="15"/>
                      <w:szCs w:val="15"/>
                    </w:rPr>
                  </w:pPr>
                </w:p>
                <w:p>
                  <w:pPr>
                    <w:rPr>
                      <w:rFonts w:ascii="宋体" w:cs="宋体"/>
                      <w:sz w:val="22"/>
                      <w:szCs w:val="22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</w:rPr>
                    <w:t>　</w:t>
                  </w:r>
                </w:p>
              </w:txbxContent>
            </v:textbox>
          </v:rect>
        </w:pict>
      </w:r>
    </w:p>
    <w:p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7" o:spid="_x0000_s1037" o:spt="32" type="#_x0000_t32" style="position:absolute;left:0pt;flip:x;margin-left:74.8pt;margin-top:134.65pt;height:141.95pt;width:1.3pt;z-index:251658240;mso-width-relative:page;mso-height-relative:page;" filled="f" stroked="t" coordsize="21600,21600">
            <v:path arrowok="t"/>
            <v:fill on="f" focussize="0,0"/>
            <v:stroke weight="0.5pt" color="#000000" endarrow="open"/>
            <v:imagedata o:title=""/>
            <o:lock v:ext="edit" aspectratio="f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pict>
          <v:rect id="文本框 3" o:spid="_x0000_s1032" o:spt="1" style="position:absolute;left:0pt;margin-left:9.7pt;margin-top:12.05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pict>
          <v:rect id="文本框 5" o:spid="_x0000_s1029" o:spt="1" style="position:absolute;left:0pt;margin-left:201.7pt;margin-top:4.7pt;height:69.7pt;width:210pt;z-index:251656192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eastAsia="Times New Roman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/>
                    </w:rPr>
                    <w:t>审核、对申请材料形成初审意见，报分管领导进行审核</w:t>
                  </w:r>
                </w:p>
                <w:p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局长对审核意见进行审批</w:t>
                  </w:r>
                </w:p>
              </w:txbxContent>
            </v:textbox>
          </v:rect>
        </w:pic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pict>
          <v:line id="直接连接符 10" o:spid="_x0000_s1030" o:spt="20" style="position:absolute;left:0pt;flip:y;margin-left:145.55pt;margin-top:6.1pt;height:0.05pt;width:55.5pt;z-index:251661312;mso-width-relative:page;mso-height-relative:page;" filled="f" stroked="t" coordsize="21600,21600">
            <v:path arrowok="t"/>
            <v:fill on="f" focussize="0,0"/>
            <v:stroke weight="0.5pt" color="#000000"/>
            <v:imagedata o:title=""/>
            <o:lock v:ext="edit" aspectratio="f"/>
          </v:line>
        </w:pic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pict>
          <v:shape id="直接箭头连接符 8" o:spid="_x0000_s1036" o:spt="32" type="#_x0000_t32" style="position:absolute;left:0pt;flip:x;margin-left:76.75pt;margin-top:13.35pt;height:60.3pt;width:0.45pt;z-index:251659264;mso-width-relative:page;mso-height-relative:page;" filled="f" stroked="t" coordsize="21600,21600">
            <v:path arrowok="t"/>
            <v:fill on="f" focussize="0,0"/>
            <v:stroke weight="0.5pt" color="#000000" endarrow="open"/>
            <v:imagedata o:title=""/>
            <o:lock v:ext="edit" aspectratio="f"/>
          </v:shape>
        </w:pic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pict>
          <v:rect id="文本框 2" o:spid="_x0000_s1031" o:spt="1" style="position:absolute;left:0pt;margin-left:10.5pt;margin-top:12.1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pict>
          <v:rect id="文本框 6" o:spid="_x0000_s1028" o:spt="1" style="position:absolute;left:0pt;margin-left:199.9pt;margin-top:0.65pt;height:56.2pt;width:207.95pt;z-index:251657216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hint="eastAsia"/>
                      <w:lang w:eastAsia="zh-CN"/>
                    </w:rPr>
                    <w:t>成立：</w:t>
                  </w:r>
                  <w:r>
                    <w:rPr>
                      <w:rFonts w:hint="eastAsia"/>
                    </w:rPr>
                    <w:t>颁发登记证书</w:t>
                  </w:r>
                </w:p>
                <w:p>
                  <w:pP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hint="eastAsia"/>
                      <w:szCs w:val="22"/>
                      <w:lang w:eastAsia="zh-CN"/>
                    </w:rPr>
                    <w:t>变更：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制发决定文书，通知领取并存档</w:t>
                  </w:r>
                </w:p>
                <w:p>
                  <w:pPr>
                    <w:jc w:val="center"/>
                    <w:rPr>
                      <w:rFonts w:hint="eastAsia" w:ascii="宋体" w:hAnsi="宋体" w:eastAsia="宋体" w:cs="宋体"/>
                      <w:bCs/>
                      <w:kern w:val="0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  <w:lang w:eastAsia="zh-CN"/>
                    </w:rPr>
                    <w:t>注销：</w:t>
                  </w:r>
                  <w:r>
                    <w:rPr>
                      <w:rFonts w:hint="eastAsia"/>
                    </w:rPr>
                    <w:t>注销公告</w:t>
                  </w:r>
                </w:p>
                <w:p>
                  <w:pPr>
                    <w:rPr>
                      <w:rFonts w:hint="eastAsia" w:eastAsia="宋体"/>
                      <w:szCs w:val="22"/>
                      <w:lang w:eastAsia="zh-CN"/>
                    </w:rPr>
                  </w:pPr>
                </w:p>
              </w:txbxContent>
            </v:textbox>
          </v:rect>
        </w:pict>
      </w:r>
    </w:p>
    <w:p>
      <w:pPr>
        <w:bidi w:val="0"/>
        <w:rPr>
          <w:lang w:val="en-US" w:eastAsia="zh-CN"/>
        </w:rPr>
      </w:pPr>
      <w:r>
        <w:pict>
          <v:line id="直接连接符 11" o:spid="_x0000_s1034" o:spt="20" style="position:absolute;left:0pt;margin-left:144.85pt;margin-top:14.65pt;height:0.1pt;width:53.75pt;z-index:251662336;mso-width-relative:page;mso-height-relative:page;" filled="f" stroked="t" coordsize="21600,21600">
            <v:path arrowok="t"/>
            <v:fill on="f" focussize="0,0"/>
            <v:stroke weight="0.5pt" color="#000000"/>
            <v:imagedata o:title=""/>
            <o:lock v:ext="edit" aspectratio="f"/>
          </v:line>
        </w:pic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行政审批股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7530010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bidi w:val="0"/>
        <w:jc w:val="left"/>
        <w:rPr>
          <w:lang w:val="en-US" w:eastAsia="zh-CN"/>
        </w:rPr>
      </w:pPr>
    </w:p>
    <w:p>
      <w:pPr>
        <w:tabs>
          <w:tab w:val="left" w:pos="5414"/>
        </w:tabs>
        <w:bidi w:val="0"/>
        <w:jc w:val="left"/>
        <w:rPr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AA9"/>
    <w:rsid w:val="000E4766"/>
    <w:rsid w:val="00227D29"/>
    <w:rsid w:val="002E7F07"/>
    <w:rsid w:val="004B78B2"/>
    <w:rsid w:val="004C0069"/>
    <w:rsid w:val="00574F4B"/>
    <w:rsid w:val="0057572A"/>
    <w:rsid w:val="005B1B1F"/>
    <w:rsid w:val="00724AA9"/>
    <w:rsid w:val="00743A3E"/>
    <w:rsid w:val="00784F11"/>
    <w:rsid w:val="007C5CDC"/>
    <w:rsid w:val="00A4702C"/>
    <w:rsid w:val="00BB03C4"/>
    <w:rsid w:val="00BC4455"/>
    <w:rsid w:val="00DF58A7"/>
    <w:rsid w:val="084054E0"/>
    <w:rsid w:val="0BE904F8"/>
    <w:rsid w:val="16CA05AF"/>
    <w:rsid w:val="6FD17941"/>
    <w:rsid w:val="78AC4607"/>
    <w:rsid w:val="7F6E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3"/>
    <customShpInfo spid="_x0000_s1035"/>
    <customShpInfo spid="_x0000_s1037"/>
    <customShpInfo spid="_x0000_s1032"/>
    <customShpInfo spid="_x0000_s1029"/>
    <customShpInfo spid="_x0000_s1030"/>
    <customShpInfo spid="_x0000_s1036"/>
    <customShpInfo spid="_x0000_s1031"/>
    <customShpInfo spid="_x0000_s1028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</Words>
  <Characters>31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2019-09-05T08:28:52Z</dcterms:modified>
  <dc:title>行政许可—建设项目环境影响评价文件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