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  <w:shd w:val="clear" w:color="auto" w:fill="FFFFFF"/>
        </w:rPr>
      </w:pPr>
      <w:r>
        <w:rPr>
          <w:rFonts w:hint="eastAsia" w:ascii="黑体" w:hAnsi="黑体" w:eastAsia="黑体"/>
          <w:sz w:val="36"/>
          <w:szCs w:val="36"/>
          <w:shd w:val="clear" w:color="auto" w:fill="FFFFFF"/>
        </w:rPr>
        <w:t>新绛县教科</w:t>
      </w:r>
      <w:r>
        <w:rPr>
          <w:rFonts w:ascii="黑体" w:hAnsi="黑体" w:eastAsia="黑体"/>
          <w:sz w:val="36"/>
          <w:szCs w:val="36"/>
          <w:shd w:val="clear" w:color="auto" w:fill="FFFFFF"/>
        </w:rPr>
        <w:t>局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学校食品卫生管理督查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shd w:val="clear" w:color="auto" w:fill="FFFFFF"/>
        </w:rPr>
        <w:t>风险防控图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（其他类）（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val="en-US" w:eastAsia="zh-CN"/>
        </w:rPr>
        <w:t>14</w:t>
      </w:r>
      <w:r>
        <w:rPr>
          <w:rFonts w:hint="eastAsia" w:ascii="黑体" w:hAnsi="黑体" w:eastAsia="黑体" w:cs="黑体"/>
          <w:sz w:val="36"/>
          <w:szCs w:val="36"/>
          <w:shd w:val="clear" w:color="auto" w:fill="FFFFFF"/>
          <w:lang w:eastAsia="zh-CN"/>
        </w:rPr>
        <w:t>）</w:t>
      </w:r>
    </w:p>
    <w:p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942912" behindDoc="0" locked="0" layoutInCell="1" allowOverlap="1">
                <wp:simplePos x="0" y="0"/>
                <wp:positionH relativeFrom="column">
                  <wp:posOffset>-154940</wp:posOffset>
                </wp:positionH>
                <wp:positionV relativeFrom="paragraph">
                  <wp:posOffset>22860</wp:posOffset>
                </wp:positionV>
                <wp:extent cx="5917565" cy="7450455"/>
                <wp:effectExtent l="5080" t="4445" r="20955" b="12700"/>
                <wp:wrapNone/>
                <wp:docPr id="578" name="组合 5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7565" cy="7450455"/>
                          <a:chOff x="1348" y="3219"/>
                          <a:chExt cx="9319" cy="11733"/>
                        </a:xfrm>
                      </wpg:grpSpPr>
                      <wpg:grpSp>
                        <wpg:cNvPr id="575" name="组合 554"/>
                        <wpg:cNvGrpSpPr/>
                        <wpg:grpSpPr>
                          <a:xfrm>
                            <a:off x="1348" y="3219"/>
                            <a:ext cx="9319" cy="11733"/>
                            <a:chOff x="1348" y="3219"/>
                            <a:chExt cx="9319" cy="11733"/>
                          </a:xfrm>
                        </wpg:grpSpPr>
                        <wpg:grpSp>
                          <wpg:cNvPr id="573" name="组合 555"/>
                          <wpg:cNvGrpSpPr/>
                          <wpg:grpSpPr>
                            <a:xfrm>
                              <a:off x="1348" y="3219"/>
                              <a:ext cx="9319" cy="11733"/>
                              <a:chOff x="1348" y="3219"/>
                              <a:chExt cx="9319" cy="11733"/>
                            </a:xfrm>
                          </wpg:grpSpPr>
                          <wpg:grpSp>
                            <wpg:cNvPr id="571" name="组合 556"/>
                            <wpg:cNvGrpSpPr/>
                            <wpg:grpSpPr>
                              <a:xfrm>
                                <a:off x="1348" y="3219"/>
                                <a:ext cx="9298" cy="11733"/>
                                <a:chOff x="1348" y="3219"/>
                                <a:chExt cx="9298" cy="11733"/>
                              </a:xfrm>
                            </wpg:grpSpPr>
                            <wps:wsp>
                              <wps:cNvPr id="552" name="Text Box 28"/>
                              <wps:cNvSpPr txBox="1"/>
                              <wps:spPr>
                                <a:xfrm flipV="1">
                                  <a:off x="6862" y="13137"/>
                                  <a:ext cx="820" cy="45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FFFFFF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sz w:val="18"/>
                                        <w:szCs w:val="18"/>
                                      </w:rPr>
                                      <w:t>防控措施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553" name="Text Box 15"/>
                              <wps:cNvSpPr txBox="1"/>
                              <wps:spPr>
                                <a:xfrm>
                                  <a:off x="6859" y="9138"/>
                                  <a:ext cx="781" cy="3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FFFFFF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sz w:val="18"/>
                                        <w:szCs w:val="18"/>
                                      </w:rPr>
                                      <w:t>防控措施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554" name="Text Box 10"/>
                              <wps:cNvSpPr txBox="1"/>
                              <wps:spPr>
                                <a:xfrm>
                                  <a:off x="6872" y="5092"/>
                                  <a:ext cx="913" cy="3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FFFFFF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sz w:val="18"/>
                                        <w:szCs w:val="18"/>
                                      </w:rPr>
                                      <w:t>防控措施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555" name="Text Box 26"/>
                              <wps:cNvSpPr txBox="1"/>
                              <wps:spPr>
                                <a:xfrm>
                                  <a:off x="5073" y="13071"/>
                                  <a:ext cx="720" cy="3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FFFFFF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sz w:val="18"/>
                                        <w:szCs w:val="18"/>
                                      </w:rPr>
                                      <w:t>风险点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556" name="Text Box 18"/>
                              <wps:cNvSpPr txBox="1"/>
                              <wps:spPr>
                                <a:xfrm>
                                  <a:off x="5134" y="9154"/>
                                  <a:ext cx="635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FFFFFF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sz w:val="18"/>
                                        <w:szCs w:val="18"/>
                                      </w:rPr>
                                      <w:t>风险点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557" name="Text Box 7"/>
                              <wps:cNvSpPr txBox="1"/>
                              <wps:spPr>
                                <a:xfrm>
                                  <a:off x="4940" y="5124"/>
                                  <a:ext cx="906" cy="26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FFFFFF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仿宋_GB2312" w:eastAsia="仿宋_GB2312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sz w:val="18"/>
                                        <w:szCs w:val="18"/>
                                      </w:rPr>
                                      <w:t>风 险 点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558" name="Rectangle 52"/>
                              <wps:cNvSpPr/>
                              <wps:spPr>
                                <a:xfrm>
                                  <a:off x="5887" y="5070"/>
                                  <a:ext cx="900" cy="5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受 理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286" w:lineRule="auto"/>
                                      <w:jc w:val="center"/>
                                      <w:rPr>
                                        <w:color w:val="000000"/>
                                        <w:kern w:val="0"/>
                                        <w:szCs w:val="21"/>
                                        <w:lang w:val="zh-CN"/>
                                      </w:rPr>
                                    </w:pP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59" name="Line 66"/>
                              <wps:cNvSpPr/>
                              <wps:spPr>
                                <a:xfrm>
                                  <a:off x="6803" y="5387"/>
                                  <a:ext cx="1042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60" name="Rectangle 52"/>
                              <wps:cNvSpPr/>
                              <wps:spPr>
                                <a:xfrm>
                                  <a:off x="1377" y="3219"/>
                                  <a:ext cx="3420" cy="41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1.违反规定，擅自增加或者取消行政审批、行政许可项目；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2.擅自增加或者减少行政审批、行政许可的法定条件或者程序；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3.实施已经取消的行政审批、行政许可项目；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4.对符合法定条件的行政审批、行政许可申请不予受理；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5.在受理过程中，未向申请人、利害关系人履行法定告知义务；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6.申请人提交的申请材料不齐全、不符合法定形式，不一次告知申请人必须补正的全部内容；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7.未依法说明不受理行政审批、行政许可申请的理由；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8.办理行政审批、行政许可索取或者收受他人财物或者牟取其他利益；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9.在行政审批、行政许可的法定条件之外，附加有偿咨询、培训、指定中介服务；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ascii="宋体" w:hAnsi="宋体"/>
                                        <w:color w:val="000000"/>
                                        <w:kern w:val="0"/>
                                        <w:sz w:val="18"/>
                                        <w:szCs w:val="21"/>
                                        <w:lang w:val="zh-CN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10.不在办公场所公示依法应当公示的材料。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61" name="Rectangle 52"/>
                              <wps:cNvSpPr/>
                              <wps:spPr>
                                <a:xfrm>
                                  <a:off x="7853" y="3219"/>
                                  <a:ext cx="2731" cy="40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严格按照行政许可事项的有关规定办理。具体措施如下：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1.严格履行廉洁高效服务承诺制度，推行首问责任制和一次性告知制度；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2.政务公开，设立行政许可权力依法运行跟踪监督公示栏，接受办事群众监督，明确工作程序、时限等，严格按照法定条件和程序办理；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3.严格监督检查制度，采取定期抽查，集体评议；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4.设立举报电话、举报箱和信访受理；</w:t>
                                    </w:r>
                                  </w:p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5.严格执行行政执法过错责任追究制度。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62" name="Rectangle 52"/>
                              <wps:cNvSpPr/>
                              <wps:spPr>
                                <a:xfrm>
                                  <a:off x="1348" y="7794"/>
                                  <a:ext cx="3461" cy="33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1.对符合法定条件的行政审批、行政许可申请不予行政审批、行政许可或者不在法定期限内作出核准决定；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2.对不符合法定条件的行政审批、行政许可申请予以核准或者超越法定权限作出核准决定；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3.在审查过程中，未向申请人、利害关系人履行法定告知义务；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4.未依法说明不予行政审批、行政许可的理由；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5.办理行政审批、行政许可索取或者收受他人财物或者牟取其他利益；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6.在行政审批、行政许可的法定条件之外，附加有偿咨询、培训、指定中介服务。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63" name="Rectangle 52"/>
                              <wps:cNvSpPr/>
                              <wps:spPr>
                                <a:xfrm>
                                  <a:off x="1348" y="11857"/>
                                  <a:ext cx="3434" cy="30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1.办理行政审批、行政许可索取或者收受他人财物或者牟取其他利益；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2.在行政审批、行政许可的法定条件之外，附加有偿咨询、培训、指定中介服务。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3.擅自收费或者不按照法定项目和标准收费；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4.无故超期办理；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5.擅自改变审批结论。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64" name="Rectangle 52"/>
                              <wps:cNvSpPr/>
                              <wps:spPr>
                                <a:xfrm>
                                  <a:off x="7764" y="11743"/>
                                  <a:ext cx="2882" cy="320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严格按照行政许可事项的有关规定办理。具体措施如下：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1.政务公开，明确工作程序、时限等，对超时办理者予以诫勉谈话，限期办结。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2.严格监督检查制度，采取定期抽查，集体评议；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3.设立举报电话、举报箱和信访受理；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  <w:t>4.严格执行行政执法过错责任追究制度。</w:t>
                                    </w:r>
                                  </w:p>
                                  <w:p>
                                    <w:pPr>
                                      <w:adjustRightInd w:val="0"/>
                                      <w:snapToGrid w:val="0"/>
                                      <w:spacing w:line="240" w:lineRule="exact"/>
                                      <w:rPr>
                                        <w:rFonts w:ascii="宋体" w:hAnsi="宋体" w:cs="宋体"/>
                                        <w:color w:val="000000"/>
                                        <w:w w:val="90"/>
                                        <w:kern w:val="0"/>
                                        <w:sz w:val="18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65" name="Line 66"/>
                              <wps:cNvSpPr/>
                              <wps:spPr>
                                <a:xfrm rot="-10800000" flipV="1">
                                  <a:off x="4774" y="13457"/>
                                  <a:ext cx="1074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66" name="Line 66"/>
                              <wps:cNvSpPr/>
                              <wps:spPr>
                                <a:xfrm>
                                  <a:off x="6718" y="13449"/>
                                  <a:ext cx="1000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67" name="Line 66"/>
                              <wps:cNvSpPr/>
                              <wps:spPr>
                                <a:xfrm rot="-10800000" flipV="1">
                                  <a:off x="4846" y="9493"/>
                                  <a:ext cx="1015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68" name="Line 66"/>
                              <wps:cNvSpPr/>
                              <wps:spPr>
                                <a:xfrm>
                                  <a:off x="6820" y="9467"/>
                                  <a:ext cx="984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69" name="Line 66"/>
                              <wps:cNvSpPr/>
                              <wps:spPr>
                                <a:xfrm rot="-10800000" flipV="1">
                                  <a:off x="4801" y="5395"/>
                                  <a:ext cx="1067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70" name="Rectangle 52"/>
                              <wps:cNvSpPr/>
                              <wps:spPr>
                                <a:xfrm>
                                  <a:off x="5849" y="13162"/>
                                  <a:ext cx="900" cy="5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286" w:lineRule="auto"/>
                                      <w:jc w:val="center"/>
                                      <w:rPr>
                                        <w:rFonts w:eastAsia="宋体"/>
                                        <w:color w:val="000000"/>
                                        <w:kern w:val="0"/>
                                        <w:szCs w:val="21"/>
                                        <w:lang w:val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决定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</wpg:grpSp>
                          <wps:wsp>
                            <wps:cNvPr id="572" name="文本框 93"/>
                            <wps:cNvSpPr txBox="1"/>
                            <wps:spPr>
                              <a:xfrm>
                                <a:off x="7853" y="7922"/>
                                <a:ext cx="2814" cy="3257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spacing w:line="240" w:lineRule="exact"/>
                                    <w:rPr>
                                      <w:rFonts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240" w:lineRule="exact"/>
                                    <w:rPr>
                                      <w:rFonts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  <w:t>严格按照行政许可事项的有关规定办理。履行廉政承诺：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240" w:lineRule="exact"/>
                                    <w:rPr>
                                      <w:rFonts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  <w:t>1、严格监督检查制度，发现并及时纠正审批过程中存在的问题；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240" w:lineRule="exact"/>
                                    <w:rPr>
                                      <w:rFonts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  <w:t>2.严格监督检查制度，采取定期抽查，集体评议；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240" w:lineRule="exact"/>
                                    <w:rPr>
                                      <w:rFonts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  <w:t>3.设立举报电话、举报箱和信访受理；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240" w:lineRule="exact"/>
                                    <w:rPr>
                                      <w:rFonts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w w:val="90"/>
                                      <w:kern w:val="0"/>
                                      <w:sz w:val="18"/>
                                      <w:szCs w:val="21"/>
                                    </w:rPr>
                                    <w:t>4.严格执行行政执法过错责任追究制度。</w:t>
                                  </w:r>
                                </w:p>
                                <w:p/>
                              </w:txbxContent>
                            </wps:txbx>
                            <wps:bodyPr upright="1"/>
                          </wps:wsp>
                        </wpg:grpSp>
                        <wps:wsp>
                          <wps:cNvPr id="574" name="Rectangle 52"/>
                          <wps:cNvSpPr/>
                          <wps:spPr>
                            <a:xfrm>
                              <a:off x="5861" y="9138"/>
                              <a:ext cx="933" cy="5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6" w:lineRule="auto"/>
                                  <w:jc w:val="center"/>
                                  <w:rPr>
                                    <w:rFonts w:eastAsia="宋体"/>
                                    <w:color w:val="000000"/>
                                    <w:kern w:val="0"/>
                                    <w:szCs w:val="21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kern w:val="0"/>
                                    <w:szCs w:val="21"/>
                                    <w:lang w:val="zh-CN"/>
                                  </w:rPr>
                                  <w:t>审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0"/>
                                    <w:szCs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0"/>
                                    <w:szCs w:val="21"/>
                                    <w:lang w:val="zh-CN"/>
                                  </w:rPr>
                                  <w:t>查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576" name="直线 101"/>
                        <wps:cNvSpPr/>
                        <wps:spPr>
                          <a:xfrm>
                            <a:off x="6338" y="9691"/>
                            <a:ext cx="1" cy="3471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77" name="直线 101"/>
                        <wps:cNvSpPr/>
                        <wps:spPr>
                          <a:xfrm>
                            <a:off x="6337" y="5582"/>
                            <a:ext cx="1" cy="3471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53" o:spid="_x0000_s1026" o:spt="203" style="position:absolute;left:0pt;margin-left:-12.2pt;margin-top:1.8pt;height:586.65pt;width:465.95pt;z-index:251942912;mso-width-relative:page;mso-height-relative:page;" coordorigin="1348,3219" coordsize="9319,11733" o:gfxdata="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">
                <o:lock v:ext="edit" aspectratio="f"/>
                <v:group id="组合 554" o:spid="_x0000_s1026" o:spt="203" style="position:absolute;left:1348;top:3219;height:11733;width:9319;" coordorigin="1348,3219" coordsize="9319,11733" o:gfxdata="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5k4S2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555" o:spid="_x0000_s1026" o:spt="203" style="position:absolute;left:1348;top:3219;height:11733;width:9319;" coordorigin="1348,3219" coordsize="9319,11733" o:gfxdata="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7B3MK+AAAA3AAAAA8AAAAAAAAAAQAgAAAAIgAAAGRycy9kb3ducmV2Lnht&#10;bFBLAQIUABQAAAAIAIdO4kAzLwWeOwAAADkAAAAVAAAAAAAAAAEAIAAAAA0BAABkcnMvZ3JvdXBz&#10;aGFwZXhtbC54bWxQSwUGAAAAAAYABgBgAQAAygMAAAAA&#10;">
                    <o:lock v:ext="edit" aspectratio="f"/>
                    <v:group id="组合 556" o:spid="_x0000_s1026" o:spt="203" style="position:absolute;left:1348;top:3219;height:11733;width:9298;" coordorigin="1348,3219" coordsize="9298,11733" o:gfxdata="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hX+cu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Text Box 28" o:spid="_x0000_s1026" o:spt="202" type="#_x0000_t202" style="position:absolute;left:6862;top:13137;flip:y;height:453;width:820;" fillcolor="#FFFFFF" filled="t" stroked="t" coordsize="21600,21600" o:gfxdata="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/FJm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FFFFFF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防控措施</w:t>
                              </w:r>
                            </w:p>
                          </w:txbxContent>
                        </v:textbox>
                      </v:shape>
                      <v:shape id="Text Box 15" o:spid="_x0000_s1026" o:spt="202" type="#_x0000_t202" style="position:absolute;left:6859;top:9138;height:364;width:781;" fillcolor="#FFFFFF" filled="t" stroked="t" coordsize="21600,21600" o:gfxdata="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upvH2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FFFFFF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防控措施</w:t>
                              </w:r>
                            </w:p>
                          </w:txbxContent>
                        </v:textbox>
                      </v:shape>
                      <v:shape id="Text Box 10" o:spid="_x0000_s1026" o:spt="202" type="#_x0000_t202" style="position:absolute;left:6872;top:5092;height:312;width:913;" fillcolor="#FFFFFF" filled="t" stroked="t" coordsize="21600,21600" o:gfxdata="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EAkCb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FFFFFF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防控措施</w:t>
                              </w:r>
                            </w:p>
                          </w:txbxContent>
                        </v:textbox>
                      </v:shape>
                      <v:shape id="Text Box 26" o:spid="_x0000_s1026" o:spt="202" type="#_x0000_t202" style="position:absolute;left:5073;top:13071;height:312;width:720;" fillcolor="#FFFFFF" filled="t" stroked="t" coordsize="21600,21600" o:gfxdata="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wyBkr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FFFFFF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风险点</w:t>
                              </w:r>
                            </w:p>
                          </w:txbxContent>
                        </v:textbox>
                      </v:shape>
                      <v:shape id="Text Box 18" o:spid="_x0000_s1026" o:spt="202" type="#_x0000_t202" style="position:absolute;left:5134;top:9154;height:304;width:635;" fillcolor="#FFFFFF" filled="t" stroked="t" coordsize="21600,21600" o:gfxdata="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94f5b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FFFFFF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风险点</w:t>
                              </w:r>
                            </w:p>
                          </w:txbxContent>
                        </v:textbox>
                      </v:shape>
                      <v:shape id="Text Box 7" o:spid="_x0000_s1026" o:spt="202" type="#_x0000_t202" style="position:absolute;left:4940;top:5124;height:261;width:906;" fillcolor="#FFFFFF" filled="t" stroked="t" coordsize="21600,21600" o:gfxdata="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JK6fr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FFFFFF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风 险 点</w:t>
                              </w:r>
                            </w:p>
                          </w:txbxContent>
                        </v:textbox>
                      </v:shape>
                      <v:rect id="Rectangle 52" o:spid="_x0000_s1026" o:spt="1" style="position:absolute;left:5887;top:5070;height:512;width:900;" fillcolor="#FFFFFF" filled="t" stroked="t" coordsize="21600,21600" o:gfxdata="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2u/cdugAAANwA&#10;AAAPAAAAAAAAAAEAIAAAACIAAABkcnMvZG93bnJldi54bWxQSwECFAAUAAAACACHTuJAMy8FnjsA&#10;AAA5AAAAEAAAAAAAAAABACAAAAAJAQAAZHJzL3NoYXBleG1sLnhtbFBLBQYAAAAABgAGAFsBAACz&#10;AwAAAAA=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 理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286" w:lineRule="auto"/>
                                <w:jc w:val="center"/>
                                <w:rPr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</w:pPr>
                            </w:p>
                          </w:txbxContent>
                        </v:textbox>
                      </v:rect>
                      <v:line id="Line 66" o:spid="_x0000_s1026" o:spt="20" style="position:absolute;left:6803;top:5387;height:1;width:1042;" filled="f" stroked="t" coordsize="21600,21600" o:gfxdata="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/u9Qv&#10;wAAAANw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rect id="Rectangle 52" o:spid="_x0000_s1026" o:spt="1" style="position:absolute;left:1377;top:3219;height:4103;width:3420;" fillcolor="#FFFFFF" filled="t" stroked="t" coordsize="21600,21600" o:gfxdata="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oTGmugAAANwA&#10;AAAPAAAAAAAAAAEAIAAAACIAAABkcnMvZG93bnJldi54bWxQSwECFAAUAAAACACHTuJAMy8FnjsA&#10;AAA5AAAAEAAAAAAAAAABACAAAAAJAQAAZHJzL3NoYXBleG1sLnhtbFBLBQYAAAAABgAGAFsBAACz&#10;AwAAAAA=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1.违反规定，擅自增加或者取消行政审批、行政许可项目；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2.擅自增加或者减少行政审批、行政许可的法定条件或者程序；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3.实施已经取消的行政审批、行政许可项目；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4.对符合法定条件的行政审批、行政许可申请不予受理；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5.在受理过程中，未向申请人、利害关系人履行法定告知义务；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6.申请人提交的申请材料不齐全、不符合法定形式，不一次告知申请人必须补正的全部内容；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7.未依法说明不受理行政审批、行政许可申请的理由；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8.办理行政审批、行政许可索取或者收受他人财物或者牟取其他利益；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9.在行政审批、行政许可的法定条件之外，附加有偿咨询、培训、指定中介服务；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ascii="宋体" w:hAnsi="宋体"/>
                                  <w:color w:val="000000"/>
                                  <w:kern w:val="0"/>
                                  <w:sz w:val="18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10.不在办公场所公示依法应当公示的材料。</w:t>
                              </w:r>
                            </w:p>
                          </w:txbxContent>
                        </v:textbox>
                      </v:rect>
                      <v:rect id="Rectangle 52" o:spid="_x0000_s1026" o:spt="1" style="position:absolute;left:7853;top:3219;height:4063;width:2731;" fillcolor="#FFFFFF" filled="t" stroked="t" coordsize="21600,21600" o:gfxdata="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e2UPb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严格按照行政许可事项的有关规定办理。具体措施如下：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1.严格履行廉洁高效服务承诺制度，推行首问责任制和一次性告知制度；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2.政务公开，设立行政许可权力依法运行跟踪监督公示栏，接受办事群众监督，明确工作程序、时限等，严格按照法定条件和程序办理；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3.严格监督检查制度，采取定期抽查，集体评议；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4.设立举报电话、举报箱和信访受理；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5.严格执行行政执法过错责任追究制度。</w:t>
                              </w:r>
                            </w:p>
                          </w:txbxContent>
                        </v:textbox>
                      </v:rect>
                      <v:rect id="Rectangle 52" o:spid="_x0000_s1026" o:spt="1" style="position:absolute;left:1348;top:7794;height:3385;width:3461;" fillcolor="#FFFFFF" filled="t" stroked="t" coordsize="21600,21600" o:gfxdata="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T8KSr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1.对符合法定条件的行政审批、行政许可申请不予行政审批、行政许可或者不在法定期限内作出核准决定；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2.对不符合法定条件的行政审批、行政许可申请予以核准或者超越法定权限作出核准决定；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3.在审查过程中，未向申请人、利害关系人履行法定告知义务；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4.未依法说明不予行政审批、行政许可的理由；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5.办理行政审批、行政许可索取或者收受他人财物或者牟取其他利益；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6.在行政审批、行政许可的法定条件之外，附加有偿咨询、培训、指定中介服务。</w:t>
                              </w:r>
                            </w:p>
                          </w:txbxContent>
                        </v:textbox>
                      </v:rect>
                      <v:rect id="Rectangle 52" o:spid="_x0000_s1026" o:spt="1" style="position:absolute;left:1348;top:11857;height:3095;width:3434;" fillcolor="#FFFFFF" filled="t" stroked="t" coordsize="21600,21600" o:gfxdata="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c6/R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1.办理行政审批、行政许可索取或者收受他人财物或者牟取其他利益；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2.在行政审批、行政许可的法定条件之外，附加有偿咨询、培训、指定中介服务。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3.擅自收费或者不按照法定项目和标准收费；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4.无故超期办理；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5.擅自改变审批结论。</w:t>
                              </w:r>
                            </w:p>
                          </w:txbxContent>
                        </v:textbox>
                      </v:rect>
                      <v:rect id="Rectangle 52" o:spid="_x0000_s1026" o:spt="1" style="position:absolute;left:7764;top:11743;height:3208;width:2882;" fillcolor="#FFFFFF" filled="t" stroked="t" coordsize="21600,21600" o:gfxdata="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Zo3pb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严格按照行政许可事项的有关规定办理。具体措施如下：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1.政务公开，明确工作程序、时限等，对超时办理者予以诫勉谈话，限期办结。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2.严格监督检查制度，采取定期抽查，集体评议；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3.设立举报电话、举报箱和信访受理；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  <w:t>4.严格执行行政执法过错责任追究制度。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color w:val="000000"/>
                                  <w:w w:val="90"/>
                                  <w:kern w:val="0"/>
                                  <w:sz w:val="18"/>
                                  <w:szCs w:val="21"/>
                                </w:rPr>
                              </w:pPr>
                            </w:p>
                          </w:txbxContent>
                        </v:textbox>
                      </v:rect>
                      <v:line id="Line 66" o:spid="_x0000_s1026" o:spt="20" style="position:absolute;left:4774;top:13457;flip:y;height:1;width:1074;rotation:11796480f;" filled="f" stroked="t" coordsize="21600,21600" o:gfxdata="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QHDbL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line id="Line 66" o:spid="_x0000_s1026" o:spt="20" style="position:absolute;left:6718;top:13449;height:1;width:1000;" filled="f" stroked="t" coordsize="21600,21600" o:gfxdata="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ASIrg&#10;wAAAANw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line id="Line 66" o:spid="_x0000_s1026" o:spt="20" style="position:absolute;left:4846;top:9493;flip:y;height:1;width:1015;rotation:11796480f;" filled="f" stroked="t" coordsize="21600,21600" o:gfxdata="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af+IC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line id="Line 66" o:spid="_x0000_s1026" o:spt="20" style="position:absolute;left:6820;top:9467;height:1;width:984;" filled="f" stroked="t" coordsize="21600,21600" o:gfxdata="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6buwm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line id="Line 66" o:spid="_x0000_s1026" o:spt="20" style="position:absolute;left:4801;top:5395;flip:y;height:1;width:1067;rotation:11796480f;" filled="f" stroked="t" coordsize="21600,21600" o:gfxdata="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TMlp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rect id="Rectangle 52" o:spid="_x0000_s1026" o:spt="1" style="position:absolute;left:5849;top:13162;height:510;width:900;" fillcolor="#FFFFFF" filled="t" stroked="t" coordsize="21600,21600" o:gfxdata="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eKd7ugAAANwA&#10;AAAPAAAAAAAAAAEAIAAAACIAAABkcnMvZG93bnJldi54bWxQSwECFAAUAAAACACHTuJAMy8FnjsA&#10;AAA5AAAAEAAAAAAAAAABACAAAAAJAQAAZHJzL3NoYXBleG1sLnhtbFBLBQYAAAAABgAGAFsBAACz&#10;AwAAAAA=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286" w:lineRule="auto"/>
                                <w:jc w:val="center"/>
                                <w:rPr>
                                  <w:rFonts w:eastAsia="宋体"/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决定</w:t>
                              </w:r>
                            </w:p>
                          </w:txbxContent>
                        </v:textbox>
                      </v:rect>
                    </v:group>
                    <v:shape id="文本框 93" o:spid="_x0000_s1026" o:spt="202" type="#_x0000_t202" style="position:absolute;left:7853;top:7922;height:3257;width:2814;" filled="f" stroked="t" coordsize="21600,21600" o:gfxdata="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eWpki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.25pt" color="#739CC3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  <w:t>严格按照行政许可事项的有关规定办理。履行廉政承诺：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  <w:t>1、严格监督检查制度，发现并及时纠正审批过程中存在的问题；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  <w:t>2.严格监督检查制度，采取定期抽查，集体评议；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  <w:t>3.设立举报电话、举报箱和信访受理；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w w:val="90"/>
                                <w:kern w:val="0"/>
                                <w:sz w:val="18"/>
                                <w:szCs w:val="21"/>
                              </w:rPr>
                              <w:t>4.严格执行行政执法过错责任追究制度。</w:t>
                            </w:r>
                          </w:p>
                          <w:p/>
                        </w:txbxContent>
                      </v:textbox>
                    </v:shape>
                  </v:group>
                  <v:rect id="Rectangle 52" o:spid="_x0000_s1026" o:spt="1" style="position:absolute;left:5861;top:9138;height:512;width:933;" fillcolor="#FFFFFF" filled="t" stroked="t" coordsize="21600,21600" o:gfxdata="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EOheL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spacing w:line="286" w:lineRule="auto"/>
                            <w:jc w:val="center"/>
                            <w:rPr>
                              <w:rFonts w:eastAsia="宋体"/>
                              <w:color w:val="000000"/>
                              <w:kern w:val="0"/>
                              <w:szCs w:val="21"/>
                              <w:lang w:val="zh-CN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kern w:val="0"/>
                              <w:szCs w:val="21"/>
                              <w:lang w:val="zh-CN"/>
                            </w:rPr>
                            <w:t>审</w:t>
                          </w:r>
                          <w:r>
                            <w:rPr>
                              <w:rFonts w:hint="eastAsia"/>
                              <w:color w:val="000000"/>
                              <w:kern w:val="0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000000"/>
                              <w:kern w:val="0"/>
                              <w:szCs w:val="21"/>
                              <w:lang w:val="zh-CN"/>
                            </w:rPr>
                            <w:t>查</w:t>
                          </w:r>
                        </w:p>
                      </w:txbxContent>
                    </v:textbox>
                  </v:rect>
                </v:group>
                <v:line id="直线 101" o:spid="_x0000_s1026" o:spt="20" style="position:absolute;left:6338;top:9691;height:3471;width:1;" filled="f" stroked="t" coordsize="21600,21600" o:gfxdata="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mdl2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 endarrow="block"/>
                  <v:imagedata o:title=""/>
                  <o:lock v:ext="edit" aspectratio="f"/>
                </v:line>
                <v:line id="直线 101" o:spid="_x0000_s1026" o:spt="20" style="position:absolute;left:6337;top:5582;height:3471;width:1;" filled="f" stroked="t" coordsize="21600,21600" o:gfxdata="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nVfO2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</w:p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E5546"/>
    <w:rsid w:val="02FA7110"/>
    <w:rsid w:val="0AEB48AA"/>
    <w:rsid w:val="1467798F"/>
    <w:rsid w:val="1A1C21E9"/>
    <w:rsid w:val="1E2C7691"/>
    <w:rsid w:val="26450B68"/>
    <w:rsid w:val="396F0412"/>
    <w:rsid w:val="3BF75B49"/>
    <w:rsid w:val="3F0E5546"/>
    <w:rsid w:val="44CB784F"/>
    <w:rsid w:val="4AF16562"/>
    <w:rsid w:val="4D3723C9"/>
    <w:rsid w:val="56D878D5"/>
    <w:rsid w:val="5A766F01"/>
    <w:rsid w:val="63E706A3"/>
    <w:rsid w:val="7A06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2017-11-17T02:51:00Z</dcterms:created>
  <dc:creator>Administrator</dc:creator>
  <cp:lastModifiedBy>Administrator</cp:lastModifiedBy>
  <dcterms:modified xsi:type="dcterms:W3CDTF">2017-11-17T03:10:12Z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