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1       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新绛县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2017年党群系统</w:t>
      </w:r>
      <w:r>
        <w:rPr>
          <w:rFonts w:hint="eastAsia" w:ascii="黑体" w:hAnsi="黑体" w:eastAsia="黑体" w:cs="黑体"/>
          <w:sz w:val="36"/>
          <w:szCs w:val="36"/>
        </w:rPr>
        <w:t>公开招聘事业单位工作人员岗位设置一览表</w:t>
      </w:r>
    </w:p>
    <w:p>
      <w:pPr>
        <w:jc w:val="left"/>
        <w:rPr>
          <w:rFonts w:hint="eastAsia" w:ascii="黑体" w:hAnsi="黑体" w:eastAsia="黑体" w:cs="黑体"/>
          <w:sz w:val="18"/>
          <w:szCs w:val="18"/>
        </w:rPr>
      </w:pPr>
    </w:p>
    <w:tbl>
      <w:tblPr>
        <w:tblStyle w:val="4"/>
        <w:tblW w:w="13860" w:type="dxa"/>
        <w:tblInd w:w="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827"/>
        <w:gridCol w:w="797"/>
        <w:gridCol w:w="765"/>
        <w:gridCol w:w="1348"/>
        <w:gridCol w:w="2633"/>
        <w:gridCol w:w="3303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306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性质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计划</w:t>
            </w:r>
          </w:p>
        </w:tc>
        <w:tc>
          <w:tcPr>
            <w:tcW w:w="840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   格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306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历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 业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新绛县委老干部局老年大学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全额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全日制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Cs w:val="21"/>
              </w:rPr>
              <w:t>科及以上学历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艺术设计类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新绛县互联网信息办公室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center" w:pos="305"/>
                <w:tab w:val="left" w:pos="454"/>
              </w:tabs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全日制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Cs w:val="21"/>
              </w:rPr>
              <w:t>科及以上学历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计算机科学与技术类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新绛县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人大常委会法律咨询室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全日制本科及以上学历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不限专业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中共新绛县委党校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全日制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szCs w:val="21"/>
              </w:rPr>
              <w:t>及以上学历</w:t>
            </w:r>
          </w:p>
        </w:tc>
        <w:tc>
          <w:tcPr>
            <w:tcW w:w="3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哲学、政治学与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马列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理论类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新绛县编办电子政务中心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全日制本科及以上学历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法律类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F742E"/>
    <w:rsid w:val="02F61075"/>
    <w:rsid w:val="0572655E"/>
    <w:rsid w:val="0BFA62A8"/>
    <w:rsid w:val="0E7338E4"/>
    <w:rsid w:val="127D606E"/>
    <w:rsid w:val="1523148C"/>
    <w:rsid w:val="153366F8"/>
    <w:rsid w:val="16022581"/>
    <w:rsid w:val="17991E47"/>
    <w:rsid w:val="1B1E6775"/>
    <w:rsid w:val="1C8A56CD"/>
    <w:rsid w:val="1D733665"/>
    <w:rsid w:val="1EB029A5"/>
    <w:rsid w:val="30FE3217"/>
    <w:rsid w:val="32824891"/>
    <w:rsid w:val="34690937"/>
    <w:rsid w:val="39787675"/>
    <w:rsid w:val="3B0F71DA"/>
    <w:rsid w:val="3C9633CC"/>
    <w:rsid w:val="44BC005E"/>
    <w:rsid w:val="49E1290C"/>
    <w:rsid w:val="4BEC375C"/>
    <w:rsid w:val="4F417CF8"/>
    <w:rsid w:val="5A1748EA"/>
    <w:rsid w:val="5ECB7DFC"/>
    <w:rsid w:val="60BF742E"/>
    <w:rsid w:val="62091829"/>
    <w:rsid w:val="68CA35BF"/>
    <w:rsid w:val="68EA5DB2"/>
    <w:rsid w:val="692D1400"/>
    <w:rsid w:val="69DC489D"/>
    <w:rsid w:val="6CC331FE"/>
    <w:rsid w:val="6EE615CC"/>
    <w:rsid w:val="6F3356D1"/>
    <w:rsid w:val="6FEF78D8"/>
    <w:rsid w:val="77DC546E"/>
    <w:rsid w:val="77FD5C22"/>
    <w:rsid w:val="7C6B73B9"/>
    <w:rsid w:val="7CB100BC"/>
    <w:rsid w:val="7EFF3EA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2017-09-13T02:35:00Z</dcterms:created>
  <dc:creator>Administrator</dc:creator>
  <cp:lastModifiedBy>Administrator</cp:lastModifiedBy>
  <cp:lastPrinted>2017-12-22T08:12:00Z</cp:lastPrinted>
  <dcterms:modified xsi:type="dcterms:W3CDTF">2017-12-25T02:49:12Z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