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本次检验项目</w:t>
      </w:r>
    </w:p>
    <w:p>
      <w:pPr>
        <w:jc w:val="center"/>
        <w:rPr>
          <w:rFonts w:ascii="仿宋" w:hAnsi="仿宋" w:eastAsia="仿宋"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一、抽检依据</w:t>
      </w:r>
      <w:bookmarkStart w:id="1" w:name="_GoBack"/>
      <w:bookmarkEnd w:id="1"/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抽检依据是《食品安全国家标准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食品中农药最大残留量》（</w:t>
      </w:r>
      <w:r>
        <w:rPr>
          <w:rFonts w:ascii="仿宋" w:hAnsi="仿宋" w:eastAsia="仿宋" w:cs="仿宋_GB2312"/>
          <w:sz w:val="28"/>
          <w:szCs w:val="28"/>
        </w:rPr>
        <w:t>GB 276</w:t>
      </w:r>
      <w:r>
        <w:rPr>
          <w:rFonts w:hint="eastAsia" w:ascii="仿宋" w:hAnsi="仿宋" w:eastAsia="仿宋" w:cs="仿宋_GB2312"/>
          <w:sz w:val="28"/>
          <w:szCs w:val="28"/>
        </w:rPr>
        <w:t>3</w:t>
      </w:r>
      <w:r>
        <w:rPr>
          <w:rFonts w:ascii="仿宋" w:hAnsi="仿宋" w:eastAsia="仿宋" w:cs="仿宋_GB2312"/>
          <w:sz w:val="28"/>
          <w:szCs w:val="28"/>
        </w:rPr>
        <w:t>-</w:t>
      </w:r>
      <w:r>
        <w:rPr>
          <w:rFonts w:hint="eastAsia" w:ascii="仿宋" w:hAnsi="仿宋" w:eastAsia="仿宋" w:cs="仿宋_GB2312"/>
          <w:sz w:val="28"/>
          <w:szCs w:val="28"/>
        </w:rPr>
        <w:t>2021）、《食品安全国家标准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食品中兽药最大残留量》（</w:t>
      </w:r>
      <w:r>
        <w:rPr>
          <w:rFonts w:ascii="仿宋" w:hAnsi="仿宋" w:eastAsia="仿宋" w:cs="仿宋_GB2312"/>
          <w:sz w:val="28"/>
          <w:szCs w:val="28"/>
        </w:rPr>
        <w:t xml:space="preserve">GB </w:t>
      </w:r>
      <w:r>
        <w:rPr>
          <w:rFonts w:hint="eastAsia" w:ascii="仿宋" w:hAnsi="仿宋" w:eastAsia="仿宋" w:cs="仿宋_GB2312"/>
          <w:sz w:val="28"/>
          <w:szCs w:val="28"/>
        </w:rPr>
        <w:t>31650</w:t>
      </w:r>
      <w:r>
        <w:rPr>
          <w:rFonts w:ascii="仿宋" w:hAnsi="仿宋" w:eastAsia="仿宋" w:cs="仿宋_GB2312"/>
          <w:sz w:val="28"/>
          <w:szCs w:val="28"/>
        </w:rPr>
        <w:t>-201</w:t>
      </w:r>
      <w:r>
        <w:rPr>
          <w:rFonts w:hint="eastAsia" w:ascii="仿宋" w:hAnsi="仿宋" w:eastAsia="仿宋" w:cs="仿宋_GB2312"/>
          <w:sz w:val="28"/>
          <w:szCs w:val="28"/>
        </w:rPr>
        <w:t>9）、《</w:t>
      </w:r>
      <w:r>
        <w:rPr>
          <w:rFonts w:hint="eastAsia" w:ascii="仿宋" w:hAnsi="仿宋" w:eastAsia="仿宋" w:cs="仿宋_GB2312"/>
          <w:color w:val="333333"/>
          <w:sz w:val="28"/>
          <w:szCs w:val="28"/>
          <w:shd w:val="clear" w:color="auto" w:fill="FFFFFF"/>
        </w:rPr>
        <w:t>食品中可能违法添加的非食用物质和易滥用的食品添加剂名单(第四批)</w:t>
      </w:r>
      <w:r>
        <w:rPr>
          <w:rFonts w:hint="eastAsia" w:ascii="仿宋" w:hAnsi="仿宋" w:eastAsia="仿宋" w:cs="仿宋_GB2312"/>
          <w:sz w:val="28"/>
          <w:szCs w:val="28"/>
        </w:rPr>
        <w:t>》（</w:t>
      </w:r>
      <w:r>
        <w:rPr>
          <w:rFonts w:hint="eastAsia" w:ascii="仿宋" w:hAnsi="仿宋" w:eastAsia="仿宋" w:cs="仿宋_GB2312"/>
          <w:snapToGrid w:val="0"/>
          <w:kern w:val="0"/>
          <w:sz w:val="28"/>
          <w:szCs w:val="28"/>
        </w:rPr>
        <w:t>整顿办函〔2010〕50号</w:t>
      </w:r>
      <w:r>
        <w:rPr>
          <w:rFonts w:hint="eastAsia" w:ascii="仿宋" w:hAnsi="仿宋" w:eastAsia="仿宋" w:cs="仿宋_GB2312"/>
          <w:sz w:val="28"/>
          <w:szCs w:val="28"/>
        </w:rPr>
        <w:t>）、《食品安全国家标准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食品中污染物限量》（GB 2762-2017）、《兽药地方标准废止目录》（农业部公告第560号）等标准及产品明示标准和指标的要求。</w:t>
      </w:r>
    </w:p>
    <w:p>
      <w:pPr>
        <w:spacing w:line="56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二、检验项目</w:t>
      </w:r>
    </w:p>
    <w:p>
      <w:pPr>
        <w:ind w:firstLine="560" w:firstLineChars="200"/>
        <w:rPr>
          <w:rFonts w:asciiTheme="minorEastAsia" w:hAnsiTheme="minorEastAsia"/>
          <w:sz w:val="24"/>
        </w:rPr>
      </w:pPr>
      <w:r>
        <w:rPr>
          <w:rFonts w:hint="eastAsia" w:ascii="仿宋" w:hAnsi="仿宋" w:eastAsia="仿宋" w:cs="仿宋_GB2312"/>
          <w:sz w:val="28"/>
          <w:szCs w:val="28"/>
        </w:rPr>
        <w:t>1、蔬菜检验项目为铅</w:t>
      </w:r>
      <w:r>
        <w:rPr>
          <w:rFonts w:ascii="仿宋" w:hAnsi="仿宋" w:eastAsia="仿宋" w:cs="仿宋_GB2312"/>
          <w:sz w:val="28"/>
          <w:szCs w:val="28"/>
        </w:rPr>
        <w:t>(以Pb计)、镉(以Cd计)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</w:t>
      </w:r>
      <w:r>
        <w:rPr>
          <w:rFonts w:hint="eastAsia" w:ascii="仿宋" w:hAnsi="仿宋" w:eastAsia="仿宋" w:cs="仿宋_GB2312"/>
          <w:sz w:val="28"/>
          <w:szCs w:val="28"/>
        </w:rPr>
        <w:t>、铅</w:t>
      </w:r>
      <w:r>
        <w:rPr>
          <w:rFonts w:ascii="仿宋" w:hAnsi="仿宋" w:eastAsia="仿宋" w:cs="仿宋_GB2312"/>
          <w:sz w:val="28"/>
          <w:szCs w:val="28"/>
        </w:rPr>
        <w:t>(以Pb计)、总汞(以Hg计)、4-氯苯氧乙酸钠(以4-氯苯氧乙酸计)、6-苄基腺嘌呤(6-BA)、亚硫酸盐(以SO2计)</w:t>
      </w:r>
      <w:r>
        <w:rPr>
          <w:rFonts w:hint="eastAsia" w:ascii="仿宋" w:hAnsi="仿宋" w:eastAsia="仿宋" w:cs="仿宋_GB2312"/>
          <w:sz w:val="28"/>
          <w:szCs w:val="28"/>
        </w:rPr>
        <w:t>、总砷</w:t>
      </w:r>
      <w:r>
        <w:rPr>
          <w:rFonts w:ascii="仿宋" w:hAnsi="仿宋" w:eastAsia="仿宋" w:cs="仿宋_GB2312"/>
          <w:sz w:val="28"/>
          <w:szCs w:val="28"/>
        </w:rPr>
        <w:t>(以As计)、百菌清、</w:t>
      </w:r>
      <w:r>
        <w:rPr>
          <w:rFonts w:hint="eastAsia" w:ascii="仿宋" w:hAnsi="仿宋" w:eastAsia="仿宋" w:cs="仿宋_GB2312"/>
          <w:sz w:val="28"/>
          <w:szCs w:val="28"/>
        </w:rPr>
        <w:t>灭线磷、联苯菊酯、铬</w:t>
      </w:r>
      <w:r>
        <w:rPr>
          <w:rFonts w:ascii="仿宋" w:hAnsi="仿宋" w:eastAsia="仿宋" w:cs="仿宋_GB2312"/>
          <w:sz w:val="28"/>
          <w:szCs w:val="28"/>
        </w:rPr>
        <w:t>(以Cr计)、</w:t>
      </w:r>
      <w:r>
        <w:rPr>
          <w:rFonts w:hint="eastAsia" w:ascii="仿宋" w:hAnsi="仿宋" w:eastAsia="仿宋" w:cs="仿宋_GB2312"/>
          <w:sz w:val="28"/>
          <w:szCs w:val="28"/>
        </w:rPr>
        <w:t>甲氨基阿维菌素苯甲酸盐、甲氰菊酯、霜霉威和霜霉威盐酸盐、倍硫磷、吡唑醚菌酯、丙溴磷、噻虫胺、噻虫嗪、杀扑磷、哒螨灵、乙螨唑、异丙威、涕灭威、吡虫啉、氯唑磷、苯醚甲环唑、马拉硫磷、灭蝇胺、唑虫酰胺、腈菌唑、灭多威、烯酰吗啉、溴氰菊酯、三唑磷</w:t>
      </w:r>
      <w:r>
        <w:rPr>
          <w:rFonts w:hint="eastAsia" w:asciiTheme="minorEastAsia" w:hAnsiTheme="minorEastAsia"/>
          <w:sz w:val="24"/>
        </w:rPr>
        <w:t>共57项</w:t>
      </w:r>
      <w:r>
        <w:rPr>
          <w:rFonts w:hint="eastAsia" w:ascii="仿宋" w:hAnsi="仿宋" w:eastAsia="仿宋" w:cs="仿宋_GB2312"/>
          <w:sz w:val="28"/>
          <w:szCs w:val="28"/>
        </w:rPr>
        <w:t>指标。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2、水果类检验项目为敌敌畏、啶虫脒、毒死蜱、甲拌磷、克百威、氧乐果、苯醚甲环唑、丙溴磷、联苯菊酯、氯唑磷、三唑磷、水胺硫磷、氯氟氰菊酯和高效氯氟氰菊酯、</w:t>
      </w:r>
      <w:r>
        <w:rPr>
          <w:rFonts w:ascii="仿宋" w:hAnsi="仿宋" w:eastAsia="仿宋" w:cs="仿宋_GB2312"/>
          <w:sz w:val="28"/>
          <w:szCs w:val="28"/>
        </w:rPr>
        <w:t>2,4-滴和2,4-滴钠盐、狄氏剂、杀扑磷</w:t>
      </w:r>
      <w:r>
        <w:rPr>
          <w:rFonts w:hint="eastAsia" w:ascii="仿宋" w:hAnsi="仿宋" w:eastAsia="仿宋" w:cs="仿宋_GB2312"/>
          <w:sz w:val="28"/>
          <w:szCs w:val="28"/>
        </w:rPr>
        <w:t>共16项指标。</w:t>
      </w:r>
    </w:p>
    <w:p>
      <w:pPr>
        <w:pStyle w:val="4"/>
        <w:ind w:left="0" w:leftChars="0"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、鲜蛋</w:t>
      </w:r>
      <w:bookmarkStart w:id="0" w:name="_Hlk111475676"/>
      <w:r>
        <w:rPr>
          <w:rFonts w:hint="eastAsia" w:ascii="仿宋" w:hAnsi="仿宋" w:eastAsia="仿宋"/>
          <w:sz w:val="28"/>
          <w:szCs w:val="28"/>
        </w:rPr>
        <w:t>检验项目为</w:t>
      </w:r>
      <w:bookmarkEnd w:id="0"/>
      <w:r>
        <w:rPr>
          <w:rFonts w:hint="eastAsia" w:ascii="仿宋" w:hAnsi="仿宋" w:eastAsia="仿宋"/>
          <w:sz w:val="28"/>
          <w:szCs w:val="28"/>
        </w:rPr>
        <w:t>氯霉素、甲硝唑、地美硝唑、呋喃唑酮代谢物、氟虫腈共5项指标。</w:t>
      </w:r>
    </w:p>
    <w:p>
      <w:pPr>
        <w:pStyle w:val="4"/>
        <w:ind w:left="0" w:leftChars="0" w:firstLine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、畜禽肉及副产品检验项目为挥发性盐基氮、恩诺沙星、沙拉沙星、替米考星、呋喃唑酮代谢物、呋喃西林代谢物、呋喃它酮代谢物、磺胺类</w:t>
      </w:r>
      <w:r>
        <w:rPr>
          <w:rFonts w:ascii="仿宋" w:hAnsi="仿宋" w:eastAsia="仿宋" w:cs="Times New Roman"/>
          <w:sz w:val="28"/>
          <w:szCs w:val="28"/>
        </w:rPr>
        <w:t>(总量)、甲氧苄啶、氯霉素、氟苯尼考、五氯酚酸钠(以五氯酚计)、多西环素、土霉素、金霉素、四环素、甲硝唑、尼卡巴嗪、土霉素/金霉素/四环素(组合含量)</w:t>
      </w:r>
      <w:r>
        <w:rPr>
          <w:rFonts w:hint="eastAsia" w:ascii="仿宋" w:hAnsi="仿宋" w:eastAsia="仿宋" w:cs="Times New Roman"/>
          <w:sz w:val="28"/>
          <w:szCs w:val="28"/>
        </w:rPr>
        <w:t>共1</w:t>
      </w: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项指标。</w:t>
      </w:r>
    </w:p>
    <w:p>
      <w:pPr>
        <w:pStyle w:val="4"/>
        <w:ind w:left="0" w:leftChars="0" w:firstLine="56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E"/>
    <w:rsid w:val="000A0C0C"/>
    <w:rsid w:val="00133EC1"/>
    <w:rsid w:val="004555E4"/>
    <w:rsid w:val="006203DE"/>
    <w:rsid w:val="00637C36"/>
    <w:rsid w:val="006932AA"/>
    <w:rsid w:val="006F7CFC"/>
    <w:rsid w:val="007021AC"/>
    <w:rsid w:val="0091018B"/>
    <w:rsid w:val="00944F9B"/>
    <w:rsid w:val="00A019F6"/>
    <w:rsid w:val="00CA258B"/>
    <w:rsid w:val="00CC72F4"/>
    <w:rsid w:val="00D93B7E"/>
    <w:rsid w:val="00E43D56"/>
    <w:rsid w:val="4A6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1"/>
    <w:unhideWhenUsed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缩进 字符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4"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21</TotalTime>
  <ScaleCrop>false</ScaleCrop>
  <LinksUpToDate>false</LinksUpToDate>
  <CharactersWithSpaces>880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2021-07-21T09:03:00Z</dcterms:created>
  <dc:creator>1279</dc:creator>
  <cp:lastModifiedBy>Administrator</cp:lastModifiedBy>
  <dcterms:modified xsi:type="dcterms:W3CDTF">2022-11-22T10:59:31Z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