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107" w:type="dxa"/>
        <w:tblInd w:w="-3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919"/>
        <w:gridCol w:w="1095"/>
        <w:gridCol w:w="1110"/>
        <w:gridCol w:w="1260"/>
        <w:gridCol w:w="1425"/>
        <w:gridCol w:w="1245"/>
        <w:gridCol w:w="1095"/>
        <w:gridCol w:w="1500"/>
        <w:gridCol w:w="3885"/>
        <w:gridCol w:w="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14107" w:type="dxa"/>
            <w:gridSpan w:val="10"/>
            <w:noWrap w:val="0"/>
            <w:vAlign w:val="center"/>
          </w:tcPr>
          <w:p>
            <w:pPr>
              <w:kinsoku/>
              <w:autoSpaceDE/>
              <w:autoSpaceDN w:val="0"/>
              <w:jc w:val="center"/>
              <w:textAlignment w:val="center"/>
              <w:rPr>
                <w:rFonts w:hint="default" w:ascii="宋体" w:hAnsi="宋体" w:eastAsia="宋体"/>
                <w:b/>
                <w:i w:val="0"/>
                <w:snapToGrid/>
                <w:color w:val="000000"/>
                <w:sz w:val="48"/>
                <w:u w:val="none"/>
                <w:lang w:eastAsia="zh-CN"/>
              </w:rPr>
            </w:pPr>
            <w:r>
              <w:rPr>
                <w:rFonts w:hint="default" w:ascii="宋体" w:hAnsi="宋体" w:eastAsia="宋体"/>
                <w:b/>
                <w:i w:val="0"/>
                <w:snapToGrid/>
                <w:color w:val="000000"/>
                <w:sz w:val="48"/>
                <w:u w:val="none"/>
                <w:lang w:eastAsia="zh-CN"/>
              </w:rPr>
              <w:t>重大行政执法决定法制审核目录清单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90" w:hRule="atLeast"/>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序号</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执法类别</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审核项目</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承办机构</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审核条件</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审核依据</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审核机构</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提交的审核</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材料</w:t>
            </w:r>
          </w:p>
        </w:tc>
        <w:tc>
          <w:tcPr>
            <w:tcW w:w="3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审核重点</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560" w:hRule="atLeast"/>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行政处罚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eastAsia" w:ascii="宋体" w:hAnsi="宋体"/>
                <w:b w:val="0"/>
                <w:i w:val="0"/>
                <w:snapToGrid/>
                <w:color w:val="000000"/>
                <w:sz w:val="18"/>
                <w:szCs w:val="18"/>
                <w:u w:val="none"/>
                <w:lang w:val="en-US" w:eastAsia="zh-CN"/>
              </w:rPr>
              <w:t>新绛县林业局全部行政处罚事项</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新绛县森林派出所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eastAsia" w:ascii="宋体" w:hAnsi="宋体"/>
                <w:b w:val="0"/>
                <w:i w:val="0"/>
                <w:snapToGrid/>
                <w:color w:val="000000"/>
                <w:sz w:val="18"/>
                <w:szCs w:val="18"/>
                <w:u w:val="none"/>
                <w:lang w:val="en-US" w:eastAsia="zh-CN"/>
              </w:rPr>
              <w:t>拟作出</w:t>
            </w:r>
            <w:r>
              <w:rPr>
                <w:rFonts w:hint="default" w:ascii="宋体" w:hAnsi="宋体" w:eastAsia="宋体"/>
                <w:b w:val="0"/>
                <w:i w:val="0"/>
                <w:snapToGrid/>
                <w:color w:val="000000"/>
                <w:sz w:val="18"/>
                <w:szCs w:val="18"/>
                <w:u w:val="none"/>
                <w:lang w:eastAsia="zh-CN"/>
              </w:rPr>
              <w:t>对公民、法人或者其他组织处以较大数额罚款或没收同等数额的违法所得和非法财物</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eastAsia" w:ascii="Arial" w:hAnsi="Arial" w:cs="Arial"/>
                <w:i w:val="0"/>
                <w:caps w:val="0"/>
                <w:color w:val="333333"/>
                <w:spacing w:val="0"/>
                <w:sz w:val="18"/>
                <w:szCs w:val="18"/>
                <w:shd w:val="clear" w:fill="FFFFFF"/>
                <w:lang w:eastAsia="zh-CN"/>
              </w:rPr>
              <w:t>《</w:t>
            </w:r>
            <w:r>
              <w:rPr>
                <w:rFonts w:hint="eastAsia" w:ascii="Arial" w:hAnsi="Arial" w:cs="Arial"/>
                <w:i w:val="0"/>
                <w:caps w:val="0"/>
                <w:color w:val="333333"/>
                <w:spacing w:val="0"/>
                <w:sz w:val="18"/>
                <w:szCs w:val="18"/>
                <w:shd w:val="clear" w:fill="FFFFFF"/>
                <w:lang w:val="en-US" w:eastAsia="zh-CN"/>
              </w:rPr>
              <w:t>中华人民共和国行政处罚法</w:t>
            </w:r>
            <w:r>
              <w:rPr>
                <w:rFonts w:hint="eastAsia" w:ascii="Arial" w:hAnsi="Arial" w:cs="Arial"/>
                <w:i w:val="0"/>
                <w:caps w:val="0"/>
                <w:color w:val="333333"/>
                <w:spacing w:val="0"/>
                <w:sz w:val="18"/>
                <w:szCs w:val="18"/>
                <w:shd w:val="clear" w:fill="FFFFFF"/>
                <w:lang w:eastAsia="zh-CN"/>
              </w:rPr>
              <w:t>》</w:t>
            </w:r>
            <w:r>
              <w:rPr>
                <w:rFonts w:hint="eastAsia" w:ascii="Arial" w:hAnsi="Arial" w:eastAsia="宋体" w:cs="Arial"/>
                <w:i w:val="0"/>
                <w:caps w:val="0"/>
                <w:color w:val="333333"/>
                <w:spacing w:val="0"/>
                <w:sz w:val="18"/>
                <w:szCs w:val="18"/>
                <w:shd w:val="clear" w:fill="FFFFFF"/>
              </w:rPr>
              <w:t>第</w:t>
            </w:r>
            <w:r>
              <w:rPr>
                <w:rFonts w:hint="eastAsia" w:ascii="Arial" w:hAnsi="Arial" w:cs="Arial"/>
                <w:i w:val="0"/>
                <w:caps w:val="0"/>
                <w:color w:val="333333"/>
                <w:spacing w:val="0"/>
                <w:sz w:val="18"/>
                <w:szCs w:val="18"/>
                <w:shd w:val="clear" w:fill="FFFFFF"/>
                <w:lang w:val="en-US" w:eastAsia="zh-CN"/>
              </w:rPr>
              <w:t>五十八</w:t>
            </w:r>
            <w:r>
              <w:rPr>
                <w:rFonts w:hint="eastAsia" w:ascii="Arial" w:hAnsi="Arial" w:eastAsia="宋体" w:cs="Arial"/>
                <w:i w:val="0"/>
                <w:caps w:val="0"/>
                <w:color w:val="333333"/>
                <w:spacing w:val="0"/>
                <w:sz w:val="18"/>
                <w:szCs w:val="18"/>
                <w:shd w:val="clear" w:fill="FFFFFF"/>
              </w:rPr>
              <w:t>条</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eastAsia" w:ascii="宋体" w:hAnsi="宋体"/>
                <w:b w:val="0"/>
                <w:i w:val="0"/>
                <w:snapToGrid/>
                <w:color w:val="000000"/>
                <w:sz w:val="18"/>
                <w:szCs w:val="18"/>
                <w:u w:val="none"/>
                <w:lang w:val="en-US" w:eastAsia="zh-CN"/>
              </w:rPr>
              <w:t>新绛县林业局法制部门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eastAsia" w:ascii="宋体" w:hAnsi="宋体"/>
                <w:b w:val="0"/>
                <w:i w:val="0"/>
                <w:snapToGrid/>
                <w:color w:val="000000"/>
                <w:sz w:val="18"/>
                <w:szCs w:val="18"/>
                <w:u w:val="none"/>
                <w:lang w:eastAsia="zh-CN"/>
              </w:rPr>
              <w:t>1.草拟的行政处罚决定书2.行政处罚建议意</w:t>
            </w:r>
            <w:bookmarkStart w:id="0" w:name="_GoBack"/>
            <w:bookmarkEnd w:id="0"/>
            <w:r>
              <w:rPr>
                <w:rFonts w:hint="eastAsia" w:ascii="宋体" w:hAnsi="宋体"/>
                <w:b w:val="0"/>
                <w:i w:val="0"/>
                <w:snapToGrid/>
                <w:color w:val="000000"/>
                <w:sz w:val="18"/>
                <w:szCs w:val="18"/>
                <w:u w:val="none"/>
                <w:lang w:eastAsia="zh-CN"/>
              </w:rPr>
              <w:t>见及情况说明3.案件材料4.其他需要提交的材料。</w:t>
            </w:r>
          </w:p>
        </w:tc>
        <w:tc>
          <w:tcPr>
            <w:tcW w:w="3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eastAsia" w:ascii="宋体" w:hAnsi="宋体"/>
                <w:b w:val="0"/>
                <w:i w:val="0"/>
                <w:snapToGrid/>
                <w:color w:val="000000"/>
                <w:sz w:val="18"/>
                <w:szCs w:val="18"/>
                <w:u w:val="none"/>
                <w:lang w:eastAsia="zh-CN"/>
              </w:rPr>
              <w:t>（</w:t>
            </w:r>
            <w:r>
              <w:rPr>
                <w:rFonts w:hint="eastAsia" w:ascii="宋体" w:hAnsi="宋体"/>
                <w:b w:val="0"/>
                <w:i w:val="0"/>
                <w:snapToGrid/>
                <w:color w:val="000000"/>
                <w:sz w:val="18"/>
                <w:szCs w:val="18"/>
                <w:u w:val="none"/>
                <w:lang w:val="en-US" w:eastAsia="zh-CN"/>
              </w:rPr>
              <w:t>一</w:t>
            </w:r>
            <w:r>
              <w:rPr>
                <w:rFonts w:hint="eastAsia" w:ascii="宋体" w:hAnsi="宋体"/>
                <w:b w:val="0"/>
                <w:i w:val="0"/>
                <w:snapToGrid/>
                <w:color w:val="000000"/>
                <w:sz w:val="18"/>
                <w:szCs w:val="18"/>
                <w:u w:val="none"/>
                <w:lang w:eastAsia="zh-CN"/>
              </w:rPr>
              <w:t>）</w:t>
            </w:r>
            <w:r>
              <w:rPr>
                <w:rFonts w:hint="default" w:ascii="宋体" w:hAnsi="宋体" w:eastAsia="宋体"/>
                <w:b w:val="0"/>
                <w:i w:val="0"/>
                <w:snapToGrid/>
                <w:color w:val="000000"/>
                <w:sz w:val="18"/>
                <w:szCs w:val="18"/>
                <w:u w:val="none"/>
                <w:lang w:eastAsia="zh-CN"/>
              </w:rPr>
              <w:t>行政执法主体是否合法，</w:t>
            </w:r>
            <w:r>
              <w:rPr>
                <w:rFonts w:hint="eastAsia" w:ascii="宋体" w:hAnsi="宋体"/>
                <w:b w:val="0"/>
                <w:i w:val="0"/>
                <w:snapToGrid/>
                <w:color w:val="000000"/>
                <w:sz w:val="18"/>
                <w:szCs w:val="18"/>
                <w:u w:val="none"/>
                <w:lang w:val="en-US" w:eastAsia="zh-CN"/>
              </w:rPr>
              <w:t>执法人员是否具备执法资格；（二）执法程序是否合法；（三）案件事实是否清楚，证据是否合法充分；（三）案件事实是否清楚，证据是否合法充分；（四）适用法律、法规规章是否准确，裁量基准运用是否适当；（五）执法是否超越行政执法机关法定权限；（六）执法文书是否完备、规范；（七）违法行为是否涉嫌犯罪、需要移送司法机关；（八）其他应当审核的内容。</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10个工作日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560" w:hRule="atLeast"/>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行政处罚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新绛县林业局全部行政处罚事项</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新绛县森林派出所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拟作出</w:t>
            </w:r>
            <w:r>
              <w:rPr>
                <w:rFonts w:hint="default" w:ascii="宋体" w:hAnsi="宋体" w:eastAsia="宋体"/>
                <w:b w:val="0"/>
                <w:i w:val="0"/>
                <w:snapToGrid/>
                <w:color w:val="000000"/>
                <w:sz w:val="18"/>
                <w:szCs w:val="18"/>
                <w:u w:val="none"/>
                <w:lang w:eastAsia="zh-CN"/>
              </w:rPr>
              <w:t>其他具有重大影响的林业行政处罚决定</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eastAsia" w:ascii="Arial" w:hAnsi="Arial" w:cs="Arial"/>
                <w:i w:val="0"/>
                <w:caps w:val="0"/>
                <w:color w:val="333333"/>
                <w:spacing w:val="0"/>
                <w:sz w:val="18"/>
                <w:szCs w:val="18"/>
                <w:shd w:val="clear" w:fill="FFFFFF"/>
                <w:lang w:eastAsia="zh-CN"/>
              </w:rPr>
              <w:t>《</w:t>
            </w:r>
            <w:r>
              <w:rPr>
                <w:rFonts w:hint="eastAsia" w:ascii="Arial" w:hAnsi="Arial" w:cs="Arial"/>
                <w:i w:val="0"/>
                <w:caps w:val="0"/>
                <w:color w:val="333333"/>
                <w:spacing w:val="0"/>
                <w:sz w:val="18"/>
                <w:szCs w:val="18"/>
                <w:shd w:val="clear" w:fill="FFFFFF"/>
                <w:lang w:val="en-US" w:eastAsia="zh-CN"/>
              </w:rPr>
              <w:t>中华人民共和国行政处罚法</w:t>
            </w:r>
            <w:r>
              <w:rPr>
                <w:rFonts w:hint="eastAsia" w:ascii="Arial" w:hAnsi="Arial" w:cs="Arial"/>
                <w:i w:val="0"/>
                <w:caps w:val="0"/>
                <w:color w:val="333333"/>
                <w:spacing w:val="0"/>
                <w:sz w:val="18"/>
                <w:szCs w:val="18"/>
                <w:shd w:val="clear" w:fill="FFFFFF"/>
                <w:lang w:eastAsia="zh-CN"/>
              </w:rPr>
              <w:t>》</w:t>
            </w:r>
            <w:r>
              <w:rPr>
                <w:rFonts w:hint="eastAsia" w:ascii="Arial" w:hAnsi="Arial" w:eastAsia="宋体" w:cs="Arial"/>
                <w:i w:val="0"/>
                <w:caps w:val="0"/>
                <w:color w:val="333333"/>
                <w:spacing w:val="0"/>
                <w:sz w:val="18"/>
                <w:szCs w:val="18"/>
                <w:shd w:val="clear" w:fill="FFFFFF"/>
              </w:rPr>
              <w:t>第</w:t>
            </w:r>
            <w:r>
              <w:rPr>
                <w:rFonts w:hint="eastAsia" w:ascii="Arial" w:hAnsi="Arial" w:cs="Arial"/>
                <w:i w:val="0"/>
                <w:caps w:val="0"/>
                <w:color w:val="333333"/>
                <w:spacing w:val="0"/>
                <w:sz w:val="18"/>
                <w:szCs w:val="18"/>
                <w:shd w:val="clear" w:fill="FFFFFF"/>
                <w:lang w:val="en-US" w:eastAsia="zh-CN"/>
              </w:rPr>
              <w:t>五十八</w:t>
            </w:r>
            <w:r>
              <w:rPr>
                <w:rFonts w:hint="eastAsia" w:ascii="Arial" w:hAnsi="Arial" w:eastAsia="宋体" w:cs="Arial"/>
                <w:i w:val="0"/>
                <w:caps w:val="0"/>
                <w:color w:val="333333"/>
                <w:spacing w:val="0"/>
                <w:sz w:val="18"/>
                <w:szCs w:val="18"/>
                <w:shd w:val="clear" w:fill="FFFFFF"/>
              </w:rPr>
              <w:t>条</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新绛县林业局法制部门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b w:val="0"/>
                <w:i w:val="0"/>
                <w:snapToGrid/>
                <w:color w:val="000000"/>
                <w:sz w:val="18"/>
                <w:szCs w:val="18"/>
                <w:u w:val="none"/>
                <w:lang w:eastAsia="zh-CN"/>
              </w:rPr>
            </w:pPr>
            <w:r>
              <w:rPr>
                <w:rFonts w:hint="eastAsia" w:ascii="宋体" w:hAnsi="宋体"/>
                <w:b w:val="0"/>
                <w:i w:val="0"/>
                <w:snapToGrid/>
                <w:color w:val="000000"/>
                <w:sz w:val="18"/>
                <w:szCs w:val="18"/>
                <w:u w:val="none"/>
                <w:lang w:eastAsia="zh-CN"/>
              </w:rPr>
              <w:t>1.草拟的行政处罚决定书2.行政处罚建议意见及情况说明3.案件材料4.其他需要提交的材料。</w:t>
            </w:r>
          </w:p>
        </w:tc>
        <w:tc>
          <w:tcPr>
            <w:tcW w:w="3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b w:val="0"/>
                <w:i w:val="0"/>
                <w:snapToGrid/>
                <w:color w:val="000000"/>
                <w:sz w:val="18"/>
                <w:szCs w:val="18"/>
                <w:u w:val="none"/>
                <w:lang w:eastAsia="zh-CN"/>
              </w:rPr>
            </w:pPr>
            <w:r>
              <w:rPr>
                <w:rFonts w:hint="eastAsia" w:ascii="宋体" w:hAnsi="宋体"/>
                <w:b w:val="0"/>
                <w:i w:val="0"/>
                <w:snapToGrid/>
                <w:color w:val="000000"/>
                <w:sz w:val="18"/>
                <w:szCs w:val="18"/>
                <w:u w:val="none"/>
                <w:lang w:eastAsia="zh-CN"/>
              </w:rPr>
              <w:t>（</w:t>
            </w:r>
            <w:r>
              <w:rPr>
                <w:rFonts w:hint="eastAsia" w:ascii="宋体" w:hAnsi="宋体"/>
                <w:b w:val="0"/>
                <w:i w:val="0"/>
                <w:snapToGrid/>
                <w:color w:val="000000"/>
                <w:sz w:val="18"/>
                <w:szCs w:val="18"/>
                <w:u w:val="none"/>
                <w:lang w:val="en-US" w:eastAsia="zh-CN"/>
              </w:rPr>
              <w:t>一</w:t>
            </w:r>
            <w:r>
              <w:rPr>
                <w:rFonts w:hint="eastAsia" w:ascii="宋体" w:hAnsi="宋体"/>
                <w:b w:val="0"/>
                <w:i w:val="0"/>
                <w:snapToGrid/>
                <w:color w:val="000000"/>
                <w:sz w:val="18"/>
                <w:szCs w:val="18"/>
                <w:u w:val="none"/>
                <w:lang w:eastAsia="zh-CN"/>
              </w:rPr>
              <w:t>）</w:t>
            </w:r>
            <w:r>
              <w:rPr>
                <w:rFonts w:hint="default" w:ascii="宋体" w:hAnsi="宋体" w:eastAsia="宋体"/>
                <w:b w:val="0"/>
                <w:i w:val="0"/>
                <w:snapToGrid/>
                <w:color w:val="000000"/>
                <w:sz w:val="18"/>
                <w:szCs w:val="18"/>
                <w:u w:val="none"/>
                <w:lang w:eastAsia="zh-CN"/>
              </w:rPr>
              <w:t>行政执法主体是否合法，</w:t>
            </w:r>
            <w:r>
              <w:rPr>
                <w:rFonts w:hint="eastAsia" w:ascii="宋体" w:hAnsi="宋体"/>
                <w:b w:val="0"/>
                <w:i w:val="0"/>
                <w:snapToGrid/>
                <w:color w:val="000000"/>
                <w:sz w:val="18"/>
                <w:szCs w:val="18"/>
                <w:u w:val="none"/>
                <w:lang w:val="en-US" w:eastAsia="zh-CN"/>
              </w:rPr>
              <w:t>执法人员是否具备执法资格；（二）执法程序是否合法；（三）案件事实是否清楚，证据是否合法充分；（三）案件事实是否清楚，证据是否合法充分；（四）适用法律、法规规章是否准确，裁量基准运用是否适当；（五）执法是否超越行政执法机关法定权限；（六）执法文书是否完备、规范；（七）违法行为是否涉嫌犯罪、需要移送司法机关；（八）其他应当审核的内容。</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10个工作日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560" w:hRule="atLeast"/>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3</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行政强制</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新绛县林业局全部行政处罚决定申请强制执行事项</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eastAsia" w:ascii="宋体" w:hAnsi="宋体"/>
                <w:b w:val="0"/>
                <w:i w:val="0"/>
                <w:snapToGrid/>
                <w:color w:val="000000"/>
                <w:sz w:val="18"/>
                <w:szCs w:val="18"/>
                <w:u w:val="none"/>
                <w:lang w:val="en-US" w:eastAsia="zh-CN"/>
              </w:rPr>
              <w:t>新绛县森林派出所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eastAsia" w:ascii="宋体" w:hAnsi="宋体"/>
                <w:b w:val="0"/>
                <w:i w:val="0"/>
                <w:snapToGrid/>
                <w:color w:val="000000"/>
                <w:sz w:val="18"/>
                <w:szCs w:val="18"/>
                <w:u w:val="none"/>
                <w:lang w:val="en-US" w:eastAsia="zh-CN"/>
              </w:rPr>
              <w:t>申请法院强制执行</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default" w:ascii="宋体" w:hAnsi="宋体" w:eastAsia="宋体"/>
                <w:b w:val="0"/>
                <w:i w:val="0"/>
                <w:snapToGrid/>
                <w:color w:val="000000"/>
                <w:sz w:val="18"/>
                <w:szCs w:val="18"/>
                <w:u w:val="none"/>
                <w:lang w:eastAsia="zh-CN"/>
              </w:rPr>
              <w:t>《中华人民共和国行政强制法》第四十六条、第五十三条、第五十四条</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eastAsia" w:ascii="宋体" w:hAnsi="宋体"/>
                <w:b w:val="0"/>
                <w:i w:val="0"/>
                <w:snapToGrid/>
                <w:color w:val="000000"/>
                <w:sz w:val="18"/>
                <w:szCs w:val="18"/>
                <w:u w:val="none"/>
                <w:lang w:val="en-US" w:eastAsia="zh-CN"/>
              </w:rPr>
              <w:t>新绛县林业局法制部门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eastAsia" w:ascii="宋体" w:hAnsi="宋体"/>
                <w:b w:val="0"/>
                <w:i w:val="0"/>
                <w:snapToGrid/>
                <w:color w:val="000000"/>
                <w:sz w:val="18"/>
                <w:szCs w:val="18"/>
                <w:u w:val="none"/>
                <w:lang w:val="en-US" w:eastAsia="zh-CN"/>
              </w:rPr>
              <w:t>1.行政决定书及作出决定的事实、理由和依据；2.当事人的意见及行政机关催告情况说明；3.申请强制执行标的情况说明；4.拟制的强制执行申请书；5.其他需要提交的材料。</w:t>
            </w:r>
          </w:p>
        </w:tc>
        <w:tc>
          <w:tcPr>
            <w:tcW w:w="3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18"/>
                <w:szCs w:val="18"/>
                <w:u w:val="none"/>
                <w:lang w:eastAsia="zh-CN"/>
              </w:rPr>
            </w:pPr>
            <w:r>
              <w:rPr>
                <w:rFonts w:hint="eastAsia" w:ascii="宋体" w:hAnsi="宋体"/>
                <w:b w:val="0"/>
                <w:i w:val="0"/>
                <w:snapToGrid/>
                <w:color w:val="000000"/>
                <w:sz w:val="18"/>
                <w:szCs w:val="18"/>
                <w:u w:val="none"/>
                <w:lang w:eastAsia="zh-CN"/>
              </w:rPr>
              <w:t xml:space="preserve">（一）在法定期限内，当事人是否已申请行政复议或者提起行政诉讼；                    （二）是否已按规定时限下达《行政强制执行事先催告书》；（三）是否有查封、扣押的财物可依法拍卖抵缴罚款；（四）申请强制执行是否符合其它法定条件； </w:t>
            </w:r>
            <w:r>
              <w:rPr>
                <w:rFonts w:hint="eastAsia" w:ascii="宋体" w:hAnsi="宋体"/>
                <w:b w:val="0"/>
                <w:i w:val="0"/>
                <w:snapToGrid/>
                <w:color w:val="000000"/>
                <w:sz w:val="18"/>
                <w:szCs w:val="18"/>
                <w:u w:val="none"/>
                <w:lang w:val="en-US" w:eastAsia="zh-CN"/>
              </w:rPr>
              <w:t>（五）其他依法应当审核的事项。</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18"/>
                <w:szCs w:val="18"/>
                <w:u w:val="none"/>
                <w:lang w:val="en-US" w:eastAsia="zh-CN"/>
              </w:rPr>
            </w:pPr>
            <w:r>
              <w:rPr>
                <w:rFonts w:hint="eastAsia" w:ascii="宋体" w:hAnsi="宋体"/>
                <w:b w:val="0"/>
                <w:i w:val="0"/>
                <w:snapToGrid/>
                <w:color w:val="000000"/>
                <w:sz w:val="18"/>
                <w:szCs w:val="18"/>
                <w:u w:val="none"/>
                <w:lang w:val="en-US" w:eastAsia="zh-CN"/>
              </w:rPr>
              <w:t>10个工作日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E039A"/>
    <w:rsid w:val="02CF78A5"/>
    <w:rsid w:val="0CA23215"/>
    <w:rsid w:val="19731A00"/>
    <w:rsid w:val="20972BE8"/>
    <w:rsid w:val="2639160F"/>
    <w:rsid w:val="29F6776B"/>
    <w:rsid w:val="2D9E7FB9"/>
    <w:rsid w:val="321535B4"/>
    <w:rsid w:val="3A357B93"/>
    <w:rsid w:val="3FEE3721"/>
    <w:rsid w:val="464C62A4"/>
    <w:rsid w:val="478333D8"/>
    <w:rsid w:val="485E039A"/>
    <w:rsid w:val="497F120E"/>
    <w:rsid w:val="5E6252EF"/>
    <w:rsid w:val="5F9E606A"/>
    <w:rsid w:val="73FD67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2019-12-18T08:31:00Z</dcterms:created>
  <dc:creator>HP</dc:creator>
  <cp:lastModifiedBy>Administrator</cp:lastModifiedBy>
  <cp:lastPrinted>2021-09-15T07:40:31Z</cp:lastPrinted>
  <dcterms:modified xsi:type="dcterms:W3CDTF">2021-09-15T07:40:56Z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ADF0DCBAF80B46429C95CBC8EDD962B1</vt:lpwstr>
  </property>
</Properties>
</file>