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Chars="-67" w:hanging="141" w:hangingChars="47"/>
        <w:jc w:val="center"/>
        <w:rPr>
          <w:sz w:val="30"/>
          <w:szCs w:val="30"/>
        </w:rPr>
      </w:pPr>
      <w:r>
        <w:rPr>
          <w:rFonts w:hint="eastAsia"/>
          <w:sz w:val="30"/>
          <w:szCs w:val="30"/>
        </w:rPr>
        <w:t>第二部分 2019年度部门决算表</w:t>
      </w:r>
    </w:p>
    <w:tbl>
      <w:tblPr>
        <w:tblStyle w:val="7"/>
        <w:tblW w:w="10000" w:type="dxa"/>
        <w:tblInd w:w="93" w:type="dxa"/>
        <w:tblLayout w:type="fixed"/>
        <w:tblCellMar>
          <w:top w:w="0" w:type="dxa"/>
          <w:left w:w="108" w:type="dxa"/>
          <w:bottom w:w="0" w:type="dxa"/>
          <w:right w:w="108" w:type="dxa"/>
        </w:tblCellMar>
      </w:tblPr>
      <w:tblGrid>
        <w:gridCol w:w="10000"/>
      </w:tblGrid>
      <w:tr>
        <w:tblPrEx>
          <w:tblCellMar>
            <w:top w:w="0" w:type="dxa"/>
            <w:left w:w="108" w:type="dxa"/>
            <w:bottom w:w="0" w:type="dxa"/>
            <w:right w:w="108" w:type="dxa"/>
          </w:tblCellMar>
        </w:tblPrEx>
        <w:trPr>
          <w:trHeight w:val="540" w:hRule="atLeast"/>
        </w:trPr>
        <w:tc>
          <w:tcPr>
            <w:tcW w:w="10000" w:type="dxa"/>
            <w:tcBorders>
              <w:top w:val="nil"/>
              <w:left w:val="nil"/>
              <w:bottom w:val="nil"/>
              <w:right w:val="nil"/>
            </w:tcBorders>
            <w:shd w:val="clear" w:color="auto" w:fill="auto"/>
            <w:noWrap/>
            <w:vAlign w:val="bottom"/>
          </w:tcPr>
          <w:tbl>
            <w:tblPr>
              <w:tblStyle w:val="7"/>
              <w:tblW w:w="9442" w:type="dxa"/>
              <w:tblInd w:w="0" w:type="dxa"/>
              <w:tblLayout w:type="fixed"/>
              <w:tblCellMar>
                <w:top w:w="0" w:type="dxa"/>
                <w:left w:w="108" w:type="dxa"/>
                <w:bottom w:w="0" w:type="dxa"/>
                <w:right w:w="108" w:type="dxa"/>
              </w:tblCellMar>
            </w:tblPr>
            <w:tblGrid>
              <w:gridCol w:w="3475"/>
              <w:gridCol w:w="490"/>
              <w:gridCol w:w="756"/>
              <w:gridCol w:w="3475"/>
              <w:gridCol w:w="490"/>
              <w:gridCol w:w="756"/>
            </w:tblGrid>
            <w:tr>
              <w:tblPrEx>
                <w:tblCellMar>
                  <w:top w:w="0" w:type="dxa"/>
                  <w:left w:w="108" w:type="dxa"/>
                  <w:bottom w:w="0" w:type="dxa"/>
                  <w:right w:w="108" w:type="dxa"/>
                </w:tblCellMar>
              </w:tblPrEx>
              <w:trPr>
                <w:trHeight w:val="540" w:hRule="atLeast"/>
              </w:trPr>
              <w:tc>
                <w:tcPr>
                  <w:tcW w:w="9442" w:type="dxa"/>
                  <w:gridSpan w:val="6"/>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44"/>
                      <w:szCs w:val="44"/>
                    </w:rPr>
                    <w:t>2019年收入支出决算总表</w:t>
                  </w:r>
                </w:p>
              </w:tc>
            </w:tr>
            <w:tr>
              <w:tblPrEx>
                <w:tblCellMar>
                  <w:top w:w="0" w:type="dxa"/>
                  <w:left w:w="108" w:type="dxa"/>
                  <w:bottom w:w="0" w:type="dxa"/>
                  <w:right w:w="108" w:type="dxa"/>
                </w:tblCellMar>
              </w:tblPrEx>
              <w:trPr>
                <w:trHeight w:val="255" w:hRule="atLeast"/>
              </w:trPr>
              <w:tc>
                <w:tcPr>
                  <w:tcW w:w="347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721"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4721"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编制单位：新绛县汾河湾经济开发服务中心</w:t>
                  </w:r>
                </w:p>
              </w:tc>
              <w:tc>
                <w:tcPr>
                  <w:tcW w:w="4721"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721" w:type="dxa"/>
                  <w:gridSpan w:val="3"/>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4721"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187.21</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二、政府性基金预算财政拨款收入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二、外交支出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三、上级补助收入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三、国防支出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四、事业收入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五、经营收入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五、教育支出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六、附属单位上缴收入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七、其他收入</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27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十四、资源勘探信息等支出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二十一、灾害防治及应急管理支出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二十二、其他支出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二十三、债务还本支出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24</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二十四、债务付息支出</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54</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rPr>
                <w:trHeight w:val="36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187.21</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174.50</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用事业基金弥补收支差额</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结余分配</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年初结转和结余</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1.42</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年末结转和结余</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14.13</w:t>
                  </w:r>
                </w:p>
              </w:tc>
            </w:tr>
            <w:tr>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其中：项目支出结转和结余</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1.42</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其中：项目支出结转和结余</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13.93</w:t>
                  </w:r>
                </w:p>
              </w:tc>
            </w:tr>
            <w:tr>
              <w:tblPrEx>
                <w:tblCellMar>
                  <w:top w:w="0" w:type="dxa"/>
                  <w:left w:w="108" w:type="dxa"/>
                  <w:bottom w:w="0" w:type="dxa"/>
                  <w:right w:w="108" w:type="dxa"/>
                </w:tblCellMar>
              </w:tblPrEx>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59</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trHeight w:val="308" w:hRule="atLeast"/>
              </w:trPr>
              <w:tc>
                <w:tcPr>
                  <w:tcW w:w="3475" w:type="dxa"/>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188.63</w:t>
                  </w:r>
                </w:p>
              </w:tc>
              <w:tc>
                <w:tcPr>
                  <w:tcW w:w="347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4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60</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188.63</w:t>
                  </w:r>
                </w:p>
              </w:tc>
            </w:tr>
            <w:tr>
              <w:trPr>
                <w:trHeight w:val="308" w:hRule="atLeast"/>
              </w:trPr>
              <w:tc>
                <w:tcPr>
                  <w:tcW w:w="9442" w:type="dxa"/>
                  <w:gridSpan w:val="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注：本表反映部门本年度的总收支和年末结转结余情况。</w:t>
                  </w:r>
                </w:p>
              </w:tc>
            </w:tr>
          </w:tbl>
          <w:p>
            <w:pPr>
              <w:widowControl/>
              <w:jc w:val="center"/>
              <w:rPr>
                <w:rFonts w:ascii="宋体" w:hAnsi="宋体" w:eastAsia="宋体" w:cs="Arial"/>
                <w:color w:val="000000"/>
                <w:kern w:val="0"/>
                <w:sz w:val="44"/>
                <w:szCs w:val="44"/>
              </w:rPr>
            </w:pPr>
          </w:p>
        </w:tc>
      </w:tr>
      <w:tr>
        <w:tblPrEx>
          <w:tblCellMar>
            <w:top w:w="0" w:type="dxa"/>
            <w:left w:w="108" w:type="dxa"/>
            <w:bottom w:w="0" w:type="dxa"/>
            <w:right w:w="108" w:type="dxa"/>
          </w:tblCellMar>
        </w:tblPrEx>
        <w:trPr>
          <w:trHeight w:val="308" w:hRule="atLeast"/>
        </w:trPr>
        <w:tc>
          <w:tcPr>
            <w:tcW w:w="10000" w:type="dxa"/>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p>
        </w:tc>
      </w:tr>
    </w:tbl>
    <w:p>
      <w:pPr>
        <w:ind w:leftChars="-67" w:hanging="141" w:hangingChars="47"/>
        <w:jc w:val="center"/>
        <w:rPr>
          <w:sz w:val="30"/>
          <w:szCs w:val="30"/>
        </w:rPr>
      </w:pPr>
    </w:p>
    <w:tbl>
      <w:tblPr>
        <w:tblStyle w:val="7"/>
        <w:tblW w:w="9459" w:type="dxa"/>
        <w:tblInd w:w="93" w:type="dxa"/>
        <w:tblLayout w:type="fixed"/>
        <w:tblCellMar>
          <w:top w:w="0" w:type="dxa"/>
          <w:left w:w="108" w:type="dxa"/>
          <w:bottom w:w="0" w:type="dxa"/>
          <w:right w:w="108" w:type="dxa"/>
        </w:tblCellMar>
      </w:tblPr>
      <w:tblGrid>
        <w:gridCol w:w="436"/>
        <w:gridCol w:w="436"/>
        <w:gridCol w:w="436"/>
        <w:gridCol w:w="3090"/>
        <w:gridCol w:w="880"/>
        <w:gridCol w:w="820"/>
        <w:gridCol w:w="767"/>
        <w:gridCol w:w="620"/>
        <w:gridCol w:w="640"/>
        <w:gridCol w:w="694"/>
        <w:gridCol w:w="640"/>
      </w:tblGrid>
      <w:tr>
        <w:tblPrEx>
          <w:tblCellMar>
            <w:top w:w="0" w:type="dxa"/>
            <w:left w:w="108" w:type="dxa"/>
            <w:bottom w:w="0" w:type="dxa"/>
            <w:right w:w="108" w:type="dxa"/>
          </w:tblCellMar>
        </w:tblPrEx>
        <w:trPr>
          <w:trHeight w:val="540" w:hRule="atLeast"/>
        </w:trPr>
        <w:tc>
          <w:tcPr>
            <w:tcW w:w="9459" w:type="dxa"/>
            <w:gridSpan w:val="1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44"/>
                <w:szCs w:val="44"/>
              </w:rPr>
              <w:t>2019年收入决算表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74"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rPr>
          <w:trHeight w:val="255" w:hRule="atLeast"/>
        </w:trPr>
        <w:tc>
          <w:tcPr>
            <w:tcW w:w="5278" w:type="dxa"/>
            <w:gridSpan w:val="5"/>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编制单位：新绛县汾河湾经济开发服务中心</w:t>
            </w:r>
          </w:p>
        </w:tc>
        <w:tc>
          <w:tcPr>
            <w:tcW w:w="8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74"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398"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82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76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620"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69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309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9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0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9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09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2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9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540" w:hRule="atLeast"/>
        </w:trPr>
        <w:tc>
          <w:tcPr>
            <w:tcW w:w="436"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30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8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76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6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69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540"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30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187.21</w:t>
            </w:r>
          </w:p>
        </w:tc>
        <w:tc>
          <w:tcPr>
            <w:tcW w:w="8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187.21</w:t>
            </w:r>
          </w:p>
        </w:tc>
        <w:tc>
          <w:tcPr>
            <w:tcW w:w="7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p>
        </w:tc>
        <w:tc>
          <w:tcPr>
            <w:tcW w:w="3090"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一般公共服务支出</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178.70</w:t>
            </w:r>
          </w:p>
        </w:tc>
        <w:tc>
          <w:tcPr>
            <w:tcW w:w="8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178.70</w:t>
            </w:r>
          </w:p>
        </w:tc>
        <w:tc>
          <w:tcPr>
            <w:tcW w:w="76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商贸事务</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178.70</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178.70</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2011308</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招商引资</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2.84</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2.84</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2011350</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事业运行</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29.66</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29.66</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2011399</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其他商贸事务支出</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146.19</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146.19</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社会保障和就业支出</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4.41</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4.41</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行政事业单位离退休</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4.41</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4.41</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2080505</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机关事业单位基本养老保险缴费支出</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4.41</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4.41</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卫生健康支出</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行政事业单位医疗</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2101102</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事业单位医疗</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309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住房公积金</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8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7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9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6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40" w:hRule="atLeast"/>
        </w:trPr>
        <w:tc>
          <w:tcPr>
            <w:tcW w:w="9459" w:type="dxa"/>
            <w:gridSpan w:val="1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tbl>
      <w:tblPr>
        <w:tblStyle w:val="7"/>
        <w:tblW w:w="8929" w:type="dxa"/>
        <w:tblInd w:w="93" w:type="dxa"/>
        <w:tblLayout w:type="fixed"/>
        <w:tblCellMar>
          <w:top w:w="0" w:type="dxa"/>
          <w:left w:w="108" w:type="dxa"/>
          <w:bottom w:w="0" w:type="dxa"/>
          <w:right w:w="108" w:type="dxa"/>
        </w:tblCellMar>
      </w:tblPr>
      <w:tblGrid>
        <w:gridCol w:w="8929"/>
      </w:tblGrid>
      <w:tr>
        <w:tblPrEx>
          <w:tblCellMar>
            <w:top w:w="0" w:type="dxa"/>
            <w:left w:w="108" w:type="dxa"/>
            <w:bottom w:w="0" w:type="dxa"/>
            <w:right w:w="108" w:type="dxa"/>
          </w:tblCellMar>
        </w:tblPrEx>
        <w:trPr>
          <w:trHeight w:val="540" w:hRule="atLeast"/>
        </w:trPr>
        <w:tc>
          <w:tcPr>
            <w:tcW w:w="8929" w:type="dxa"/>
            <w:tcBorders>
              <w:top w:val="nil"/>
              <w:left w:val="nil"/>
              <w:bottom w:val="nil"/>
              <w:right w:val="nil"/>
            </w:tcBorders>
            <w:shd w:val="clear" w:color="auto" w:fill="auto"/>
            <w:noWrap/>
            <w:vAlign w:val="bottom"/>
          </w:tcPr>
          <w:tbl>
            <w:tblPr>
              <w:tblStyle w:val="7"/>
              <w:tblW w:w="8713" w:type="dxa"/>
              <w:tblInd w:w="0" w:type="dxa"/>
              <w:tblLayout w:type="fixed"/>
              <w:tblCellMar>
                <w:top w:w="0" w:type="dxa"/>
                <w:left w:w="108" w:type="dxa"/>
                <w:bottom w:w="0" w:type="dxa"/>
                <w:right w:w="108" w:type="dxa"/>
              </w:tblCellMar>
            </w:tblPr>
            <w:tblGrid>
              <w:gridCol w:w="436"/>
              <w:gridCol w:w="436"/>
              <w:gridCol w:w="436"/>
              <w:gridCol w:w="2224"/>
              <w:gridCol w:w="1013"/>
              <w:gridCol w:w="930"/>
              <w:gridCol w:w="937"/>
              <w:gridCol w:w="746"/>
              <w:gridCol w:w="771"/>
              <w:gridCol w:w="784"/>
            </w:tblGrid>
            <w:tr>
              <w:tblPrEx>
                <w:tblCellMar>
                  <w:top w:w="0" w:type="dxa"/>
                  <w:left w:w="108" w:type="dxa"/>
                  <w:bottom w:w="0" w:type="dxa"/>
                  <w:right w:w="108" w:type="dxa"/>
                </w:tblCellMar>
              </w:tblPrEx>
              <w:trPr>
                <w:trHeight w:val="540" w:hRule="atLeast"/>
              </w:trPr>
              <w:tc>
                <w:tcPr>
                  <w:tcW w:w="8713" w:type="dxa"/>
                  <w:gridSpan w:val="10"/>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44"/>
                      <w:szCs w:val="44"/>
                    </w:rPr>
                    <w:t>2019年支出决算表</w:t>
                  </w:r>
                </w:p>
              </w:tc>
            </w:tr>
            <w:tr>
              <w:tblPrEx>
                <w:tblCellMar>
                  <w:top w:w="0" w:type="dxa"/>
                  <w:left w:w="108" w:type="dxa"/>
                  <w:bottom w:w="0" w:type="dxa"/>
                  <w:right w:w="108" w:type="dxa"/>
                </w:tblCellMar>
              </w:tblPrEx>
              <w:trPr>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2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1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3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55"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5475" w:type="dxa"/>
                  <w:gridSpan w:val="6"/>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编制单位：新绛县汾河湾经济开发服务中心</w:t>
                  </w:r>
                </w:p>
              </w:tc>
              <w:tc>
                <w:tcPr>
                  <w:tcW w:w="937"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4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55"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532" w:type="dxa"/>
                  <w:gridSpan w:val="4"/>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013"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93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937"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746" w:type="dxa"/>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771"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78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22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01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7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1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7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013"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9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71"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522" w:hRule="atLeast"/>
              </w:trPr>
              <w:tc>
                <w:tcPr>
                  <w:tcW w:w="436" w:type="dxa"/>
                  <w:vMerge w:val="restart"/>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22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013"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93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93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74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77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78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522"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22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013"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174.50</w:t>
                  </w:r>
                </w:p>
              </w:tc>
              <w:tc>
                <w:tcPr>
                  <w:tcW w:w="93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37.97</w:t>
                  </w:r>
                </w:p>
              </w:tc>
              <w:tc>
                <w:tcPr>
                  <w:tcW w:w="93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136.53</w:t>
                  </w:r>
                </w:p>
              </w:tc>
              <w:tc>
                <w:tcPr>
                  <w:tcW w:w="74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一般公共服务支出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136.53</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商贸事务</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136.53</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2011308</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招商引资</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2.84</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2.84</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2011350</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事业运行</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2011399</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其他商贸事务支出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133.68</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133.68</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社会保障和就业支出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行政事业单位离退休</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2080505</w:t>
                  </w:r>
                </w:p>
              </w:tc>
              <w:tc>
                <w:tcPr>
                  <w:tcW w:w="2224"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机关事业单位基本</w:t>
                  </w:r>
                  <w:r>
                    <w:rPr>
                      <w:rFonts w:hint="eastAsia" w:ascii="宋体" w:hAnsi="宋体" w:eastAsia="宋体" w:cs="Arial"/>
                      <w:color w:val="000000"/>
                      <w:kern w:val="0"/>
                      <w:sz w:val="18"/>
                      <w:szCs w:val="18"/>
                    </w:rPr>
                    <w:br w:type="textWrapping"/>
                  </w:r>
                  <w:r>
                    <w:rPr>
                      <w:rFonts w:hint="eastAsia" w:ascii="宋体" w:hAnsi="宋体" w:eastAsia="宋体" w:cs="Arial"/>
                      <w:color w:val="000000"/>
                      <w:kern w:val="0"/>
                      <w:sz w:val="18"/>
                      <w:szCs w:val="18"/>
                    </w:rPr>
                    <w:t>养老保险缴费支出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卫生健康支出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行政事业单位医疗</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2101102</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事业单位医疗</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住房保障支出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住房改革支出</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2210201</w:t>
                  </w:r>
                </w:p>
              </w:tc>
              <w:tc>
                <w:tcPr>
                  <w:tcW w:w="2224"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住房公积金</w:t>
                  </w:r>
                </w:p>
              </w:tc>
              <w:tc>
                <w:tcPr>
                  <w:tcW w:w="101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9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93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7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trHeight w:val="522" w:hRule="atLeast"/>
              </w:trPr>
              <w:tc>
                <w:tcPr>
                  <w:tcW w:w="8713" w:type="dxa"/>
                  <w:gridSpan w:val="10"/>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注：本表反映部门本年度取得的各项支出情况。</w:t>
                  </w:r>
                </w:p>
              </w:tc>
            </w:tr>
          </w:tbl>
          <w:p>
            <w:pPr>
              <w:widowControl/>
              <w:jc w:val="center"/>
              <w:rPr>
                <w:rFonts w:ascii="宋体" w:hAnsi="宋体" w:eastAsia="宋体" w:cs="Arial"/>
                <w:color w:val="000000"/>
                <w:kern w:val="0"/>
                <w:sz w:val="44"/>
                <w:szCs w:val="44"/>
              </w:rPr>
            </w:pPr>
          </w:p>
          <w:p>
            <w:pPr>
              <w:widowControl/>
              <w:jc w:val="center"/>
              <w:rPr>
                <w:rFonts w:ascii="宋体" w:hAnsi="宋体" w:eastAsia="宋体" w:cs="Arial"/>
                <w:color w:val="000000"/>
                <w:kern w:val="0"/>
                <w:sz w:val="44"/>
                <w:szCs w:val="44"/>
              </w:rPr>
            </w:pPr>
          </w:p>
        </w:tc>
      </w:tr>
    </w:tbl>
    <w:p>
      <w:pPr>
        <w:ind w:leftChars="-67" w:hanging="141" w:hangingChars="47"/>
        <w:jc w:val="center"/>
        <w:rPr>
          <w:sz w:val="30"/>
          <w:szCs w:val="30"/>
        </w:rPr>
      </w:pPr>
    </w:p>
    <w:tbl>
      <w:tblPr>
        <w:tblStyle w:val="7"/>
        <w:tblW w:w="10678" w:type="dxa"/>
        <w:tblInd w:w="93" w:type="dxa"/>
        <w:tblLayout w:type="fixed"/>
        <w:tblCellMar>
          <w:top w:w="0" w:type="dxa"/>
          <w:left w:w="108" w:type="dxa"/>
          <w:bottom w:w="0" w:type="dxa"/>
          <w:right w:w="108" w:type="dxa"/>
        </w:tblCellMar>
      </w:tblPr>
      <w:tblGrid>
        <w:gridCol w:w="436"/>
        <w:gridCol w:w="436"/>
        <w:gridCol w:w="436"/>
        <w:gridCol w:w="1450"/>
        <w:gridCol w:w="600"/>
        <w:gridCol w:w="390"/>
        <w:gridCol w:w="430"/>
        <w:gridCol w:w="1230"/>
        <w:gridCol w:w="1500"/>
        <w:gridCol w:w="160"/>
        <w:gridCol w:w="480"/>
        <w:gridCol w:w="780"/>
        <w:gridCol w:w="400"/>
        <w:gridCol w:w="700"/>
        <w:gridCol w:w="1070"/>
        <w:gridCol w:w="180"/>
      </w:tblGrid>
      <w:tr>
        <w:tblPrEx>
          <w:tblCellMar>
            <w:top w:w="0" w:type="dxa"/>
            <w:left w:w="108" w:type="dxa"/>
            <w:bottom w:w="0" w:type="dxa"/>
            <w:right w:w="108" w:type="dxa"/>
          </w:tblCellMar>
        </w:tblPrEx>
        <w:trPr>
          <w:trHeight w:val="231" w:hRule="atLeast"/>
        </w:trPr>
        <w:tc>
          <w:tcPr>
            <w:tcW w:w="10678" w:type="dxa"/>
            <w:gridSpan w:val="16"/>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40"/>
                <w:szCs w:val="44"/>
              </w:rPr>
              <w:t>2019年财政拨款收入支出决算总表</w:t>
            </w:r>
          </w:p>
        </w:tc>
      </w:tr>
      <w:tr>
        <w:tblPrEx>
          <w:tblCellMar>
            <w:top w:w="0" w:type="dxa"/>
            <w:left w:w="108" w:type="dxa"/>
            <w:bottom w:w="0" w:type="dxa"/>
            <w:right w:w="108" w:type="dxa"/>
          </w:tblCellMar>
        </w:tblPrEx>
        <w:trPr>
          <w:gridAfter w:val="1"/>
          <w:wAfter w:w="180" w:type="dxa"/>
          <w:trHeight w:val="255" w:hRule="atLeast"/>
        </w:trPr>
        <w:tc>
          <w:tcPr>
            <w:tcW w:w="2758" w:type="dxa"/>
            <w:gridSpan w:val="4"/>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2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73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7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CellMar>
            <w:top w:w="0" w:type="dxa"/>
            <w:left w:w="108" w:type="dxa"/>
            <w:bottom w:w="0" w:type="dxa"/>
            <w:right w:w="108" w:type="dxa"/>
          </w:tblCellMar>
        </w:tblPrEx>
        <w:trPr>
          <w:gridAfter w:val="1"/>
          <w:wAfter w:w="180" w:type="dxa"/>
          <w:trHeight w:val="255" w:hRule="atLeast"/>
        </w:trPr>
        <w:tc>
          <w:tcPr>
            <w:tcW w:w="4178" w:type="dxa"/>
            <w:gridSpan w:val="7"/>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编制单位：新绛县汾河湾经济开发服务中心</w:t>
            </w:r>
          </w:p>
        </w:tc>
        <w:tc>
          <w:tcPr>
            <w:tcW w:w="273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70" w:type="dxa"/>
            <w:gridSpan w:val="3"/>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1"/>
          <w:wAfter w:w="180" w:type="dxa"/>
          <w:trHeight w:val="308" w:hRule="atLeast"/>
        </w:trPr>
        <w:tc>
          <w:tcPr>
            <w:tcW w:w="4178" w:type="dxa"/>
            <w:gridSpan w:val="7"/>
            <w:tcBorders>
              <w:top w:val="single" w:color="000000" w:sz="4" w:space="0"/>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6320" w:type="dxa"/>
            <w:gridSpan w:val="8"/>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gridAfter w:val="1"/>
          <w:wAfter w:w="180" w:type="dxa"/>
          <w:trHeight w:val="338" w:hRule="atLeast"/>
        </w:trPr>
        <w:tc>
          <w:tcPr>
            <w:tcW w:w="2758" w:type="dxa"/>
            <w:gridSpan w:val="4"/>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    目</w:t>
            </w:r>
          </w:p>
        </w:tc>
        <w:tc>
          <w:tcPr>
            <w:tcW w:w="6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8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273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64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950" w:type="dxa"/>
            <w:gridSpan w:val="4"/>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gridAfter w:val="1"/>
          <w:wAfter w:w="180" w:type="dxa"/>
          <w:trHeight w:val="1170" w:hRule="atLeast"/>
        </w:trPr>
        <w:tc>
          <w:tcPr>
            <w:tcW w:w="2758" w:type="dxa"/>
            <w:gridSpan w:val="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8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73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64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7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0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07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    次</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82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    次</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7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0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07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一、一般公共预算财政拨款</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187.21</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31</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二、政府性基金预算财政拨款</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32</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33</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34</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35</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36</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七、文化旅游体育与传媒支出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37</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38</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九、卫生健康支出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39</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40</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41</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42</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43</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44</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45</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46</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47</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十八、自然资源海洋气象等支出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48</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49</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50</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21</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6"/>
                <w:szCs w:val="18"/>
              </w:rPr>
              <w:t>二十一、灾害防治及应急管理支出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51</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22</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二十二、其他支出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52</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23</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二十三、债务还本支出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53</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24</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二十四、债务付息支出</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54</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本年收入合计</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25</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187.21</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8"/>
                <w:szCs w:val="18"/>
              </w:rPr>
            </w:pPr>
            <w:r>
              <w:rPr>
                <w:rFonts w:hint="eastAsia" w:ascii="宋体" w:hAnsi="宋体" w:eastAsia="宋体" w:cs="Arial"/>
                <w:b/>
                <w:bCs/>
                <w:color w:val="000000"/>
                <w:kern w:val="0"/>
                <w:sz w:val="18"/>
                <w:szCs w:val="18"/>
              </w:rPr>
              <w:t>本年支出合计</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55</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174.50</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174.50</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年初财政拨款结转和结余</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26</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1.42</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年末财政拨款结转和结余</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56</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14.13</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14.13</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一、一般公共预算财政拨款</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27</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1.42</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57</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二、政府性基金预算财政拨款</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28</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58</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29</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59</w:t>
            </w:r>
          </w:p>
        </w:tc>
        <w:tc>
          <w:tcPr>
            <w:tcW w:w="7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0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7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CellMar>
            <w:top w:w="0" w:type="dxa"/>
            <w:left w:w="108" w:type="dxa"/>
            <w:bottom w:w="0" w:type="dxa"/>
            <w:right w:w="108" w:type="dxa"/>
          </w:tblCellMar>
        </w:tblPrEx>
        <w:trPr>
          <w:gridAfter w:val="1"/>
          <w:wAfter w:w="180" w:type="dxa"/>
          <w:trHeight w:val="300" w:hRule="atLeast"/>
        </w:trPr>
        <w:tc>
          <w:tcPr>
            <w:tcW w:w="2758" w:type="dxa"/>
            <w:gridSpan w:val="4"/>
            <w:tcBorders>
              <w:top w:val="nil"/>
              <w:left w:val="single" w:color="000000"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20"/>
                <w:szCs w:val="20"/>
              </w:rPr>
            </w:pPr>
            <w:r>
              <w:rPr>
                <w:rFonts w:hint="eastAsia" w:ascii="宋体" w:hAnsi="宋体" w:eastAsia="宋体" w:cs="Arial"/>
                <w:b/>
                <w:bCs/>
                <w:color w:val="000000"/>
                <w:kern w:val="0"/>
                <w:sz w:val="20"/>
                <w:szCs w:val="20"/>
              </w:rPr>
              <w:t>总计</w:t>
            </w:r>
          </w:p>
        </w:tc>
        <w:tc>
          <w:tcPr>
            <w:tcW w:w="6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30</w:t>
            </w:r>
          </w:p>
        </w:tc>
        <w:tc>
          <w:tcPr>
            <w:tcW w:w="8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188.63</w:t>
            </w:r>
          </w:p>
        </w:tc>
        <w:tc>
          <w:tcPr>
            <w:tcW w:w="273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8"/>
                <w:szCs w:val="18"/>
              </w:rPr>
            </w:pPr>
            <w:r>
              <w:rPr>
                <w:rFonts w:hint="eastAsia" w:ascii="宋体" w:hAnsi="宋体" w:eastAsia="宋体" w:cs="Arial"/>
                <w:b/>
                <w:bCs/>
                <w:color w:val="000000"/>
                <w:kern w:val="0"/>
                <w:sz w:val="18"/>
                <w:szCs w:val="18"/>
              </w:rPr>
              <w:t>总计</w:t>
            </w:r>
          </w:p>
        </w:tc>
        <w:tc>
          <w:tcPr>
            <w:tcW w:w="64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60</w:t>
            </w:r>
          </w:p>
        </w:tc>
        <w:tc>
          <w:tcPr>
            <w:tcW w:w="7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188.63</w:t>
            </w:r>
          </w:p>
        </w:tc>
        <w:tc>
          <w:tcPr>
            <w:tcW w:w="110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188.63</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1"/>
          <w:wAfter w:w="180" w:type="dxa"/>
          <w:trHeight w:val="300" w:hRule="atLeast"/>
        </w:trPr>
        <w:tc>
          <w:tcPr>
            <w:tcW w:w="10498" w:type="dxa"/>
            <w:gridSpan w:val="15"/>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注：本表反映部门本年度一般公共预算财政拨款和政府性基金预算财政拨款的总收支和年末结转结余情况。</w:t>
            </w:r>
          </w:p>
        </w:tc>
      </w:tr>
      <w:tr>
        <w:tblPrEx>
          <w:tblCellMar>
            <w:top w:w="0" w:type="dxa"/>
            <w:left w:w="108" w:type="dxa"/>
            <w:bottom w:w="0" w:type="dxa"/>
            <w:right w:w="108" w:type="dxa"/>
          </w:tblCellMar>
        </w:tblPrEx>
        <w:trPr>
          <w:trHeight w:val="128" w:hRule="atLeast"/>
        </w:trPr>
        <w:tc>
          <w:tcPr>
            <w:tcW w:w="10678" w:type="dxa"/>
            <w:gridSpan w:val="16"/>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128" w:hRule="atLeast"/>
        </w:trPr>
        <w:tc>
          <w:tcPr>
            <w:tcW w:w="10678" w:type="dxa"/>
            <w:gridSpan w:val="16"/>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8"/>
              </w:rPr>
              <w:t>2019年一般公共预算财政拨款支出决算表（一）</w:t>
            </w:r>
          </w:p>
        </w:tc>
      </w:tr>
      <w:tr>
        <w:tblPrEx>
          <w:tblCellMar>
            <w:top w:w="0" w:type="dxa"/>
            <w:left w:w="108" w:type="dxa"/>
            <w:bottom w:w="0" w:type="dxa"/>
            <w:right w:w="108" w:type="dxa"/>
          </w:tblCellMar>
        </w:tblPrEx>
        <w:trPr>
          <w:gridAfter w:val="3"/>
          <w:wAfter w:w="1950" w:type="dxa"/>
          <w:trHeight w:val="255" w:hRule="atLeast"/>
        </w:trPr>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440"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6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rPr>
          <w:gridAfter w:val="3"/>
          <w:wAfter w:w="1950" w:type="dxa"/>
          <w:trHeight w:val="255" w:hRule="atLeast"/>
        </w:trPr>
        <w:tc>
          <w:tcPr>
            <w:tcW w:w="5408" w:type="dxa"/>
            <w:gridSpan w:val="8"/>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编制单位：新绛县汾河湾经济开发服务中心</w:t>
            </w:r>
          </w:p>
        </w:tc>
        <w:tc>
          <w:tcPr>
            <w:tcW w:w="16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66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gridAfter w:val="3"/>
          <w:wAfter w:w="1950" w:type="dxa"/>
          <w:trHeight w:val="308" w:hRule="atLeast"/>
        </w:trPr>
        <w:tc>
          <w:tcPr>
            <w:tcW w:w="3748" w:type="dxa"/>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66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660" w:type="dxa"/>
            <w:gridSpan w:val="2"/>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660" w:type="dxa"/>
            <w:gridSpan w:val="3"/>
            <w:vMerge w:val="restart"/>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gridAfter w:val="3"/>
          <w:wAfter w:w="1950" w:type="dxa"/>
          <w:trHeight w:val="312" w:hRule="atLeast"/>
        </w:trPr>
        <w:tc>
          <w:tcPr>
            <w:tcW w:w="1308" w:type="dxa"/>
            <w:gridSpan w:val="3"/>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2440" w:type="dxa"/>
            <w:gridSpan w:val="3"/>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3"/>
          <w:wAfter w:w="1950" w:type="dxa"/>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4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3"/>
          <w:wAfter w:w="1950" w:type="dxa"/>
          <w:trHeight w:val="312" w:hRule="atLeast"/>
        </w:trPr>
        <w:tc>
          <w:tcPr>
            <w:tcW w:w="1308"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4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2"/>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660" w:type="dxa"/>
            <w:gridSpan w:val="3"/>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gridAfter w:val="3"/>
          <w:wAfter w:w="1950" w:type="dxa"/>
          <w:trHeight w:val="402" w:hRule="atLeast"/>
        </w:trPr>
        <w:tc>
          <w:tcPr>
            <w:tcW w:w="436" w:type="dxa"/>
            <w:vMerge w:val="restart"/>
            <w:tcBorders>
              <w:top w:val="nil"/>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3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244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6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660"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660" w:type="dxa"/>
            <w:gridSpan w:val="3"/>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gridAfter w:val="3"/>
          <w:wAfter w:w="1950" w:type="dxa"/>
          <w:trHeight w:val="402" w:hRule="atLeast"/>
        </w:trPr>
        <w:tc>
          <w:tcPr>
            <w:tcW w:w="436"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3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2440"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6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174.50</w:t>
            </w:r>
          </w:p>
        </w:tc>
        <w:tc>
          <w:tcPr>
            <w:tcW w:w="166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37.97</w:t>
            </w:r>
          </w:p>
        </w:tc>
        <w:tc>
          <w:tcPr>
            <w:tcW w:w="1660"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136.53</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一般公共服务支出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136.53</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商贸事务</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166.03</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136.53</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2011308</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招商引资</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2.84</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2.84</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2011350</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事业运行</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29.50</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2011399</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其他商贸事务支出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133.68</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133.68</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行政事业单位离退休</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2080505</w:t>
            </w:r>
          </w:p>
        </w:tc>
        <w:tc>
          <w:tcPr>
            <w:tcW w:w="2440" w:type="dxa"/>
            <w:gridSpan w:val="3"/>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机关事业单位基本</w:t>
            </w:r>
            <w:r>
              <w:rPr>
                <w:rFonts w:hint="eastAsia" w:ascii="宋体" w:hAnsi="宋体" w:eastAsia="宋体" w:cs="Arial"/>
                <w:color w:val="000000"/>
                <w:kern w:val="0"/>
                <w:sz w:val="22"/>
              </w:rPr>
              <w:br w:type="textWrapping"/>
            </w:r>
            <w:r>
              <w:rPr>
                <w:rFonts w:hint="eastAsia" w:ascii="宋体" w:hAnsi="宋体" w:eastAsia="宋体" w:cs="Arial"/>
                <w:color w:val="000000"/>
                <w:kern w:val="0"/>
                <w:sz w:val="22"/>
              </w:rPr>
              <w:t>养老保险缴费支出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4.37</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行政事业单位医疗</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2101102</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事业单位医疗</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1.54</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1308"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2210201</w:t>
            </w:r>
          </w:p>
        </w:tc>
        <w:tc>
          <w:tcPr>
            <w:tcW w:w="2440" w:type="dxa"/>
            <w:gridSpan w:val="3"/>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660"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2.56</w:t>
            </w:r>
          </w:p>
        </w:tc>
        <w:tc>
          <w:tcPr>
            <w:tcW w:w="1660" w:type="dxa"/>
            <w:gridSpan w:val="3"/>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0.00</w:t>
            </w:r>
          </w:p>
        </w:tc>
      </w:tr>
      <w:tr>
        <w:tblPrEx>
          <w:tblCellMar>
            <w:top w:w="0" w:type="dxa"/>
            <w:left w:w="108" w:type="dxa"/>
            <w:bottom w:w="0" w:type="dxa"/>
            <w:right w:w="108" w:type="dxa"/>
          </w:tblCellMar>
        </w:tblPrEx>
        <w:trPr>
          <w:gridAfter w:val="3"/>
          <w:wAfter w:w="1950" w:type="dxa"/>
          <w:trHeight w:val="402" w:hRule="atLeast"/>
        </w:trPr>
        <w:tc>
          <w:tcPr>
            <w:tcW w:w="8728" w:type="dxa"/>
            <w:gridSpan w:val="13"/>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widowControl/>
        <w:jc w:val="left"/>
        <w:rPr>
          <w:sz w:val="30"/>
          <w:szCs w:val="30"/>
        </w:rPr>
      </w:pPr>
      <w:r>
        <w:rPr>
          <w:sz w:val="30"/>
          <w:szCs w:val="30"/>
        </w:rPr>
        <w:br w:type="page"/>
      </w:r>
    </w:p>
    <w:tbl>
      <w:tblPr>
        <w:tblW w:w="9885" w:type="dxa"/>
        <w:tblInd w:w="93" w:type="dxa"/>
        <w:shd w:val="clear"/>
        <w:tblLayout w:type="autofit"/>
        <w:tblCellMar>
          <w:top w:w="0" w:type="dxa"/>
          <w:left w:w="108" w:type="dxa"/>
          <w:bottom w:w="0" w:type="dxa"/>
          <w:right w:w="108" w:type="dxa"/>
        </w:tblCellMar>
      </w:tblPr>
      <w:tblGrid>
        <w:gridCol w:w="646"/>
        <w:gridCol w:w="711"/>
        <w:gridCol w:w="630"/>
        <w:gridCol w:w="646"/>
        <w:gridCol w:w="653"/>
        <w:gridCol w:w="669"/>
        <w:gridCol w:w="669"/>
        <w:gridCol w:w="518"/>
        <w:gridCol w:w="594"/>
        <w:gridCol w:w="520"/>
        <w:gridCol w:w="367"/>
        <w:gridCol w:w="820"/>
        <w:gridCol w:w="594"/>
        <w:gridCol w:w="520"/>
        <w:gridCol w:w="669"/>
        <w:gridCol w:w="820"/>
      </w:tblGrid>
      <w:tr>
        <w:tblPrEx>
          <w:shd w:val="clear"/>
          <w:tblCellMar>
            <w:top w:w="0" w:type="dxa"/>
            <w:left w:w="108" w:type="dxa"/>
            <w:bottom w:w="0" w:type="dxa"/>
            <w:right w:w="108" w:type="dxa"/>
          </w:tblCellMar>
        </w:tblPrEx>
        <w:trPr>
          <w:trHeight w:val="450" w:hRule="atLeast"/>
        </w:trPr>
        <w:tc>
          <w:tcPr>
            <w:tcW w:w="9885" w:type="dxa"/>
            <w:gridSpan w:val="16"/>
            <w:tcBorders>
              <w:top w:val="nil"/>
              <w:left w:val="nil"/>
              <w:bottom w:val="nil"/>
              <w:right w:val="nil"/>
            </w:tcBorders>
            <w:shd w:val="clear"/>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bdr w:val="none" w:color="auto" w:sz="0" w:space="0"/>
                <w:lang w:val="en-US" w:eastAsia="zh-CN" w:bidi="ar"/>
              </w:rPr>
              <w:t>2019年一般公共预算财政拨款支出决算表（二）</w:t>
            </w:r>
          </w:p>
        </w:tc>
      </w:tr>
      <w:tr>
        <w:tblPrEx>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noWrap/>
            <w:vAlign w:val="bottom"/>
          </w:tcPr>
          <w:p>
            <w:pPr>
              <w:jc w:val="left"/>
              <w:rPr>
                <w:rFonts w:hint="eastAsia"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gridSpan w:val="3"/>
            <w:tcBorders>
              <w:top w:val="nil"/>
              <w:left w:val="nil"/>
              <w:bottom w:val="nil"/>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公开06表</w:t>
            </w:r>
          </w:p>
        </w:tc>
      </w:tr>
      <w:tr>
        <w:tblPrEx>
          <w:tblCellMar>
            <w:top w:w="0" w:type="dxa"/>
            <w:left w:w="108" w:type="dxa"/>
            <w:bottom w:w="0" w:type="dxa"/>
            <w:right w:w="108" w:type="dxa"/>
          </w:tblCellMar>
        </w:tblPrEx>
        <w:trPr>
          <w:trHeight w:val="315" w:hRule="atLeast"/>
        </w:trPr>
        <w:tc>
          <w:tcPr>
            <w:tcW w:w="0" w:type="auto"/>
            <w:gridSpan w:val="5"/>
            <w:tcBorders>
              <w:top w:val="nil"/>
              <w:left w:val="nil"/>
              <w:bottom w:val="single" w:color="000000" w:sz="8" w:space="0"/>
              <w:right w:val="nil"/>
            </w:tcBorders>
            <w:shd w:val="clear"/>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编制单位：新绛县汾河湾经济开发区服务中心</w:t>
            </w: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tcBorders>
              <w:top w:val="nil"/>
              <w:left w:val="nil"/>
              <w:bottom w:val="nil"/>
              <w:right w:val="nil"/>
            </w:tcBorders>
            <w:shd w:val="clear"/>
            <w:noWrap/>
            <w:vAlign w:val="bottom"/>
          </w:tcPr>
          <w:p>
            <w:pPr>
              <w:jc w:val="left"/>
              <w:rPr>
                <w:rFonts w:hint="default" w:ascii="Arial" w:hAnsi="Arial" w:eastAsia="宋体" w:cs="Arial"/>
                <w:i w:val="0"/>
                <w:iCs w:val="0"/>
                <w:color w:val="000000"/>
                <w:sz w:val="16"/>
                <w:szCs w:val="16"/>
                <w:u w:val="none"/>
              </w:rPr>
            </w:pPr>
          </w:p>
        </w:tc>
        <w:tc>
          <w:tcPr>
            <w:tcW w:w="0" w:type="auto"/>
            <w:gridSpan w:val="3"/>
            <w:tcBorders>
              <w:top w:val="nil"/>
              <w:left w:val="nil"/>
              <w:bottom w:val="single" w:color="000000" w:sz="8" w:space="0"/>
              <w:right w:val="nil"/>
            </w:tcBorders>
            <w:shd w:val="clear"/>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金额单位：万元</w:t>
            </w:r>
          </w:p>
        </w:tc>
      </w:tr>
      <w:tr>
        <w:tblPrEx>
          <w:tblCellMar>
            <w:top w:w="0" w:type="dxa"/>
            <w:left w:w="108" w:type="dxa"/>
            <w:bottom w:w="0" w:type="dxa"/>
            <w:right w:w="108" w:type="dxa"/>
          </w:tblCellMar>
        </w:tblPrEx>
        <w:trPr>
          <w:trHeight w:val="315" w:hRule="atLeast"/>
        </w:trPr>
        <w:tc>
          <w:tcPr>
            <w:tcW w:w="64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经济分类科目编码</w:t>
            </w:r>
          </w:p>
        </w:tc>
        <w:tc>
          <w:tcPr>
            <w:tcW w:w="66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科目名称</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金额</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其中：基本支出</w:t>
            </w:r>
          </w:p>
        </w:tc>
        <w:tc>
          <w:tcPr>
            <w:tcW w:w="66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经济分类科目编码</w:t>
            </w:r>
          </w:p>
        </w:tc>
        <w:tc>
          <w:tcPr>
            <w:tcW w:w="46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科目名称</w:t>
            </w:r>
          </w:p>
        </w:tc>
        <w:tc>
          <w:tcPr>
            <w:tcW w:w="64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金额</w:t>
            </w:r>
          </w:p>
        </w:tc>
        <w:tc>
          <w:tcPr>
            <w:tcW w:w="375" w:type="dxa"/>
            <w:tcBorders>
              <w:top w:val="single" w:color="000000" w:sz="8" w:space="0"/>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其中：基</w:t>
            </w:r>
          </w:p>
        </w:tc>
        <w:tc>
          <w:tcPr>
            <w:tcW w:w="75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经济分类科目编码</w:t>
            </w:r>
          </w:p>
        </w:tc>
        <w:tc>
          <w:tcPr>
            <w:tcW w:w="6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科目名称</w:t>
            </w:r>
          </w:p>
        </w:tc>
        <w:tc>
          <w:tcPr>
            <w:tcW w:w="60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金额</w:t>
            </w:r>
          </w:p>
        </w:tc>
        <w:tc>
          <w:tcPr>
            <w:tcW w:w="60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其中：基本支出</w:t>
            </w:r>
          </w:p>
        </w:tc>
        <w:tc>
          <w:tcPr>
            <w:tcW w:w="76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经济分类科目编码</w:t>
            </w:r>
          </w:p>
        </w:tc>
        <w:tc>
          <w:tcPr>
            <w:tcW w:w="57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科目名称</w:t>
            </w:r>
          </w:p>
        </w:tc>
        <w:tc>
          <w:tcPr>
            <w:tcW w:w="61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金额</w:t>
            </w:r>
          </w:p>
        </w:tc>
        <w:tc>
          <w:tcPr>
            <w:tcW w:w="615" w:type="dxa"/>
            <w:tcBorders>
              <w:top w:val="nil"/>
              <w:left w:val="nil"/>
              <w:bottom w:val="nil"/>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其中：基</w:t>
            </w:r>
          </w:p>
        </w:tc>
      </w:tr>
      <w:tr>
        <w:tblPrEx>
          <w:tblCellMar>
            <w:top w:w="0" w:type="dxa"/>
            <w:left w:w="108" w:type="dxa"/>
            <w:bottom w:w="0" w:type="dxa"/>
            <w:right w:w="108" w:type="dxa"/>
          </w:tblCellMar>
        </w:tblPrEx>
        <w:trPr>
          <w:trHeight w:val="30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6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6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46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4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本支出</w:t>
            </w:r>
          </w:p>
        </w:tc>
        <w:tc>
          <w:tcPr>
            <w:tcW w:w="75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7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765" w:type="dxa"/>
            <w:vMerge w:val="continue"/>
            <w:tcBorders>
              <w:top w:val="single" w:color="000000" w:sz="8" w:space="0"/>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57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15"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本支出</w:t>
            </w:r>
          </w:p>
        </w:tc>
      </w:tr>
      <w:tr>
        <w:tblPrEx>
          <w:tblCellMar>
            <w:top w:w="0" w:type="dxa"/>
            <w:left w:w="108" w:type="dxa"/>
            <w:bottom w:w="0" w:type="dxa"/>
            <w:right w:w="108" w:type="dxa"/>
          </w:tblCellMar>
        </w:tblPrEx>
        <w:trPr>
          <w:trHeight w:val="64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301</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工资福利支出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37.27</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37.27</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302</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商品和服务支出</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137.23</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0.7</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309</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资本性支出（基本建设）</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31022</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无形资产购置</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30101</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基本工资</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22.79</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22.79</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30201</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办公费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5.55</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0.38</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30901</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房屋建筑物购建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31099</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其他资本性支出</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30102</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津贴补贴</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1.95</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1.95</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30202</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印刷费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30902</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办公设备购置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307</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债务利息及费用支出</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30103</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奖金</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1.03</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1.03</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30203</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咨询费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30903</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专用设备购置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30701</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国内债务付息</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30106</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伙食补助费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30204</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手续费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0.05</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30905</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基础设施建设</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30702</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国外债务付息</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30107</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绩效工资</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30205</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水费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0.2</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0.11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30906</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大型修缮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30703</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国内债务发行费用</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50" w:hRule="atLeast"/>
        </w:trPr>
        <w:tc>
          <w:tcPr>
            <w:tcW w:w="64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30108</w:t>
            </w:r>
          </w:p>
        </w:tc>
        <w:tc>
          <w:tcPr>
            <w:tcW w:w="660" w:type="dxa"/>
            <w:tcBorders>
              <w:top w:val="nil"/>
              <w:left w:val="nil"/>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机关事业单位基</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4.37</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4.37</w:t>
            </w:r>
          </w:p>
        </w:tc>
        <w:tc>
          <w:tcPr>
            <w:tcW w:w="66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30206</w:t>
            </w:r>
          </w:p>
        </w:tc>
        <w:tc>
          <w:tcPr>
            <w:tcW w:w="46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电费</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30907</w:t>
            </w:r>
          </w:p>
        </w:tc>
        <w:tc>
          <w:tcPr>
            <w:tcW w:w="675" w:type="dxa"/>
            <w:tcBorders>
              <w:top w:val="nil"/>
              <w:left w:val="nil"/>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信息网络及</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30704</w:t>
            </w:r>
          </w:p>
        </w:tc>
        <w:tc>
          <w:tcPr>
            <w:tcW w:w="57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国外债务发行费用</w:t>
            </w:r>
          </w:p>
        </w:tc>
        <w:tc>
          <w:tcPr>
            <w:tcW w:w="61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vMerge w:val="restart"/>
            <w:tcBorders>
              <w:top w:val="nil"/>
              <w:left w:val="nil"/>
              <w:bottom w:val="nil"/>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本养老保险缴费</w:t>
            </w:r>
          </w:p>
        </w:tc>
        <w:tc>
          <w:tcPr>
            <w:tcW w:w="600"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6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46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37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75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软件购置更新</w:t>
            </w:r>
          </w:p>
        </w:tc>
        <w:tc>
          <w:tcPr>
            <w:tcW w:w="600"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0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76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15" w:type="dxa"/>
            <w:vMerge w:val="continue"/>
            <w:tcBorders>
              <w:top w:val="nil"/>
              <w:left w:val="nil"/>
              <w:bottom w:val="nil"/>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64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30109</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职业年金缴费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30207</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邮电费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30908</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物资储备</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311</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对企业补助（基本建设）</w:t>
            </w:r>
          </w:p>
        </w:tc>
        <w:tc>
          <w:tcPr>
            <w:tcW w:w="615" w:type="dxa"/>
            <w:tcBorders>
              <w:top w:val="nil"/>
              <w:left w:val="nil"/>
              <w:bottom w:val="single" w:color="000000" w:sz="8"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r>
      <w:tr>
        <w:tblPrEx>
          <w:tblCellMar>
            <w:top w:w="0" w:type="dxa"/>
            <w:left w:w="108" w:type="dxa"/>
            <w:bottom w:w="0" w:type="dxa"/>
            <w:right w:w="108" w:type="dxa"/>
          </w:tblCellMar>
        </w:tblPrEx>
        <w:trPr>
          <w:trHeight w:val="315" w:hRule="atLeast"/>
        </w:trPr>
        <w:tc>
          <w:tcPr>
            <w:tcW w:w="64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30110</w:t>
            </w:r>
          </w:p>
        </w:tc>
        <w:tc>
          <w:tcPr>
            <w:tcW w:w="660" w:type="dxa"/>
            <w:tcBorders>
              <w:top w:val="nil"/>
              <w:left w:val="nil"/>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职工基本医</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1.54</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1.54</w:t>
            </w:r>
          </w:p>
        </w:tc>
        <w:tc>
          <w:tcPr>
            <w:tcW w:w="66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30208</w:t>
            </w:r>
          </w:p>
        </w:tc>
        <w:tc>
          <w:tcPr>
            <w:tcW w:w="46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取暖费</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30913</w:t>
            </w:r>
          </w:p>
        </w:tc>
        <w:tc>
          <w:tcPr>
            <w:tcW w:w="6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公务用车购置</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31101</w:t>
            </w:r>
          </w:p>
        </w:tc>
        <w:tc>
          <w:tcPr>
            <w:tcW w:w="57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资本金注入</w:t>
            </w:r>
          </w:p>
        </w:tc>
        <w:tc>
          <w:tcPr>
            <w:tcW w:w="615" w:type="dxa"/>
            <w:vMerge w:val="restart"/>
            <w:tcBorders>
              <w:top w:val="nil"/>
              <w:left w:val="nil"/>
              <w:bottom w:val="single" w:color="000000" w:sz="8"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r>
      <w:tr>
        <w:tblPrEx>
          <w:tblCellMar>
            <w:top w:w="0" w:type="dxa"/>
            <w:left w:w="108" w:type="dxa"/>
            <w:bottom w:w="0" w:type="dxa"/>
            <w:right w:w="108" w:type="dxa"/>
          </w:tblCellMar>
        </w:tblPrEx>
        <w:trPr>
          <w:trHeight w:val="30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疗保险缴费</w:t>
            </w:r>
          </w:p>
        </w:tc>
        <w:tc>
          <w:tcPr>
            <w:tcW w:w="600"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6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46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37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75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7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00"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0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76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vMerge w:val="continue"/>
            <w:tcBorders>
              <w:top w:val="nil"/>
              <w:left w:val="nil"/>
              <w:bottom w:val="single" w:color="000000" w:sz="8" w:space="0"/>
              <w:right w:val="nil"/>
            </w:tcBorders>
            <w:shd w:val="clear"/>
            <w:vAlign w:val="center"/>
          </w:tcPr>
          <w:p>
            <w:pPr>
              <w:jc w:val="right"/>
              <w:rPr>
                <w:rFonts w:hint="eastAsia" w:ascii="宋体" w:hAnsi="宋体" w:eastAsia="宋体" w:cs="宋体"/>
                <w:i w:val="0"/>
                <w:iCs w:val="0"/>
                <w:color w:val="000000"/>
                <w:sz w:val="16"/>
                <w:szCs w:val="16"/>
                <w:u w:val="none"/>
              </w:rPr>
            </w:pPr>
          </w:p>
        </w:tc>
        <w:tc>
          <w:tcPr>
            <w:tcW w:w="615" w:type="dxa"/>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15" w:hRule="atLeast"/>
        </w:trPr>
        <w:tc>
          <w:tcPr>
            <w:tcW w:w="64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30111</w:t>
            </w:r>
          </w:p>
        </w:tc>
        <w:tc>
          <w:tcPr>
            <w:tcW w:w="660" w:type="dxa"/>
            <w:tcBorders>
              <w:top w:val="nil"/>
              <w:left w:val="nil"/>
              <w:bottom w:val="nil"/>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公务员医疗</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30209</w:t>
            </w:r>
          </w:p>
        </w:tc>
        <w:tc>
          <w:tcPr>
            <w:tcW w:w="46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物业管理费</w:t>
            </w:r>
          </w:p>
        </w:tc>
        <w:tc>
          <w:tcPr>
            <w:tcW w:w="64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30919</w:t>
            </w:r>
          </w:p>
        </w:tc>
        <w:tc>
          <w:tcPr>
            <w:tcW w:w="67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其他交通工具购置</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31199</w:t>
            </w:r>
          </w:p>
        </w:tc>
        <w:tc>
          <w:tcPr>
            <w:tcW w:w="57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其他对企业补助</w:t>
            </w:r>
          </w:p>
        </w:tc>
        <w:tc>
          <w:tcPr>
            <w:tcW w:w="615" w:type="dxa"/>
            <w:vMerge w:val="restart"/>
            <w:tcBorders>
              <w:top w:val="nil"/>
              <w:left w:val="nil"/>
              <w:bottom w:val="single" w:color="000000" w:sz="8"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r>
      <w:tr>
        <w:tblPrEx>
          <w:tblCellMar>
            <w:top w:w="0" w:type="dxa"/>
            <w:left w:w="108" w:type="dxa"/>
            <w:bottom w:w="0" w:type="dxa"/>
            <w:right w:w="108" w:type="dxa"/>
          </w:tblCellMar>
        </w:tblPrEx>
        <w:trPr>
          <w:trHeight w:val="300" w:hRule="atLeast"/>
        </w:trPr>
        <w:tc>
          <w:tcPr>
            <w:tcW w:w="645"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补助缴费</w:t>
            </w:r>
          </w:p>
        </w:tc>
        <w:tc>
          <w:tcPr>
            <w:tcW w:w="600"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6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46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4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375"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75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7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00" w:type="dxa"/>
            <w:vMerge w:val="continue"/>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00" w:type="dxa"/>
            <w:vMerge w:val="continue"/>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765"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vMerge w:val="continue"/>
            <w:tcBorders>
              <w:top w:val="nil"/>
              <w:left w:val="nil"/>
              <w:bottom w:val="single" w:color="000000" w:sz="8" w:space="0"/>
              <w:right w:val="nil"/>
            </w:tcBorders>
            <w:shd w:val="clear"/>
            <w:vAlign w:val="center"/>
          </w:tcPr>
          <w:p>
            <w:pPr>
              <w:jc w:val="right"/>
              <w:rPr>
                <w:rFonts w:hint="eastAsia" w:ascii="宋体" w:hAnsi="宋体" w:eastAsia="宋体" w:cs="宋体"/>
                <w:i w:val="0"/>
                <w:iCs w:val="0"/>
                <w:color w:val="000000"/>
                <w:sz w:val="16"/>
                <w:szCs w:val="16"/>
                <w:u w:val="none"/>
              </w:rPr>
            </w:pPr>
          </w:p>
        </w:tc>
        <w:tc>
          <w:tcPr>
            <w:tcW w:w="615" w:type="dxa"/>
            <w:vMerge w:val="continue"/>
            <w:tcBorders>
              <w:top w:val="nil"/>
              <w:left w:val="single" w:color="000000" w:sz="8" w:space="0"/>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30112</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其他社会保障缴费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30211</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差旅费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2.84</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30921</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文物和陈列品购置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312</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对企业补助</w:t>
            </w:r>
          </w:p>
        </w:tc>
        <w:tc>
          <w:tcPr>
            <w:tcW w:w="615" w:type="dxa"/>
            <w:tcBorders>
              <w:top w:val="nil"/>
              <w:left w:val="nil"/>
              <w:bottom w:val="single" w:color="000000" w:sz="8" w:space="0"/>
              <w:right w:val="nil"/>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30113</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住房公积金</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2.56</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2.56</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30212</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因公出国（境）费用</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30922</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无形资产购置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31201</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资本金注入</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30114</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医疗费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30213</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维修（护）费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18.58</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30999</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其他基本建设支出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31203</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政府投资基金股权投资</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30199</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其他工资福利支出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30214</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租赁费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12.5</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310</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资本性支出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31204</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费用补贴</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303</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对个人和家庭的补助</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30215</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会议费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31001</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房屋建筑物购建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31205</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利息补贴</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30301</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离休费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30216</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培训费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31002</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办公设备购置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31299</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其他对企业补助</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30302</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退休费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30217</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公务接待费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31003</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专用设备购置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399</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其他支出</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30303</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退职（役）费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30218</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专用材料费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31005</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基础设施建设</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39906</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赠与</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30304</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抚恤金</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30224</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被装购置费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31006</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大型修缮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39907</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国家赔偿费用支出</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2838"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30305</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生活补助</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30225</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专用燃料费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0.29</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31007</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信息网络及软件购置更新</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39908</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对民间非营利组织和群众性自治组织补贴</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760"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30306</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救济费</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30226</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劳务费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60.04</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31008</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物资储备</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39999</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其他支出</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r>
      <w:tr>
        <w:tblPrEx>
          <w:tblCellMar>
            <w:top w:w="0" w:type="dxa"/>
            <w:left w:w="108" w:type="dxa"/>
            <w:bottom w:w="0" w:type="dxa"/>
            <w:right w:w="108" w:type="dxa"/>
          </w:tblCellMar>
        </w:tblPrEx>
        <w:trPr>
          <w:trHeight w:val="106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30307</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医疗费补助</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30227</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委托业务费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31009</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土地补偿</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313</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对社会保障基金补助</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30308</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助学金</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30228</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工会经费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3.94</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0.21</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31010</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安置补助</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31302</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对社会保险基金补助</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30309</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奖励金</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30229</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福利费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31011</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地上附着物和青苗补偿</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31303</w:t>
            </w:r>
          </w:p>
        </w:tc>
        <w:tc>
          <w:tcPr>
            <w:tcW w:w="57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补充全国社会保障基金</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w:t>
            </w: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30310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个人农业生产补贴</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30231</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公务用车运行维护费</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31012</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拆迁补偿</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645" w:hRule="atLeast"/>
        </w:trPr>
        <w:tc>
          <w:tcPr>
            <w:tcW w:w="645"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30399</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其他对个人和家庭的补助支出</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30239</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其他交通费用</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31013</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公务用车购置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30240</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税金及附加费用</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31019</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其他交通工具购置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435" w:hRule="atLeast"/>
        </w:trPr>
        <w:tc>
          <w:tcPr>
            <w:tcW w:w="645" w:type="dxa"/>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jc w:val="center"/>
              <w:rPr>
                <w:rFonts w:hint="eastAsia" w:ascii="宋体" w:hAnsi="宋体" w:eastAsia="宋体" w:cs="宋体"/>
                <w:i w:val="0"/>
                <w:iCs w:val="0"/>
                <w:color w:val="000000"/>
                <w:sz w:val="16"/>
                <w:szCs w:val="16"/>
                <w:u w:val="none"/>
              </w:rPr>
            </w:pPr>
          </w:p>
        </w:tc>
        <w:tc>
          <w:tcPr>
            <w:tcW w:w="600"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4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6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30299</w:t>
            </w:r>
          </w:p>
        </w:tc>
        <w:tc>
          <w:tcPr>
            <w:tcW w:w="46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其他商品和服务支出</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33.23</w:t>
            </w:r>
          </w:p>
        </w:tc>
        <w:tc>
          <w:tcPr>
            <w:tcW w:w="3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50"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31021</w:t>
            </w:r>
          </w:p>
        </w:tc>
        <w:tc>
          <w:tcPr>
            <w:tcW w:w="675" w:type="dxa"/>
            <w:tcBorders>
              <w:top w:val="nil"/>
              <w:left w:val="nil"/>
              <w:bottom w:val="single" w:color="000000" w:sz="8" w:space="0"/>
              <w:right w:val="single" w:color="000000" w:sz="8"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文物和陈列品购置</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w:t>
            </w:r>
          </w:p>
        </w:tc>
        <w:tc>
          <w:tcPr>
            <w:tcW w:w="765"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570" w:type="dxa"/>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c>
          <w:tcPr>
            <w:tcW w:w="615" w:type="dxa"/>
            <w:tcBorders>
              <w:top w:val="nil"/>
              <w:left w:val="nil"/>
              <w:bottom w:val="single" w:color="000000" w:sz="8" w:space="0"/>
              <w:right w:val="single" w:color="000000" w:sz="8" w:space="0"/>
            </w:tcBorders>
            <w:shd w:val="clear"/>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15" w:hRule="atLeast"/>
        </w:trPr>
        <w:tc>
          <w:tcPr>
            <w:tcW w:w="1305" w:type="dxa"/>
            <w:gridSpan w:val="2"/>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人员经费合计</w:t>
            </w:r>
          </w:p>
        </w:tc>
        <w:tc>
          <w:tcPr>
            <w:tcW w:w="600"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37.27</w:t>
            </w:r>
          </w:p>
        </w:tc>
        <w:tc>
          <w:tcPr>
            <w:tcW w:w="64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37.27</w:t>
            </w:r>
          </w:p>
        </w:tc>
        <w:tc>
          <w:tcPr>
            <w:tcW w:w="6105" w:type="dxa"/>
            <w:gridSpan w:val="10"/>
            <w:tcBorders>
              <w:top w:val="nil"/>
              <w:left w:val="nil"/>
              <w:bottom w:val="single" w:color="000000" w:sz="8" w:space="0"/>
              <w:right w:val="single" w:color="000000" w:sz="8"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公用经费合计</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137.23</w:t>
            </w:r>
          </w:p>
        </w:tc>
        <w:tc>
          <w:tcPr>
            <w:tcW w:w="615" w:type="dxa"/>
            <w:tcBorders>
              <w:top w:val="nil"/>
              <w:left w:val="nil"/>
              <w:bottom w:val="single" w:color="000000" w:sz="8" w:space="0"/>
              <w:right w:val="single" w:color="000000" w:sz="8" w:space="0"/>
            </w:tcBorders>
            <w:shd w:val="clear"/>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0.7</w:t>
            </w:r>
          </w:p>
        </w:tc>
      </w:tr>
      <w:tr>
        <w:tblPrEx>
          <w:tblCellMar>
            <w:top w:w="0" w:type="dxa"/>
            <w:left w:w="108" w:type="dxa"/>
            <w:bottom w:w="0" w:type="dxa"/>
            <w:right w:w="108" w:type="dxa"/>
          </w:tblCellMar>
        </w:tblPrEx>
        <w:trPr>
          <w:trHeight w:val="285" w:hRule="atLeast"/>
        </w:trPr>
        <w:tc>
          <w:tcPr>
            <w:tcW w:w="0" w:type="auto"/>
            <w:gridSpan w:val="16"/>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注：本表反映部门本年度一般公共预算财政拨款支出明细情况（其中包括基本支出明细情况）。</w:t>
            </w:r>
          </w:p>
        </w:tc>
      </w:tr>
    </w:tbl>
    <w:p>
      <w:pPr>
        <w:ind w:leftChars="-67" w:hanging="141" w:hangingChars="47"/>
        <w:jc w:val="left"/>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tbl>
      <w:tblPr>
        <w:tblStyle w:val="7"/>
        <w:tblW w:w="9654" w:type="dxa"/>
        <w:tblInd w:w="93" w:type="dxa"/>
        <w:tblLayout w:type="autofit"/>
        <w:tblCellMar>
          <w:top w:w="0" w:type="dxa"/>
          <w:left w:w="108" w:type="dxa"/>
          <w:bottom w:w="0" w:type="dxa"/>
          <w:right w:w="108" w:type="dxa"/>
        </w:tblCellMar>
      </w:tblPr>
      <w:tblGrid>
        <w:gridCol w:w="713"/>
        <w:gridCol w:w="813"/>
        <w:gridCol w:w="811"/>
        <w:gridCol w:w="790"/>
        <w:gridCol w:w="772"/>
        <w:gridCol w:w="531"/>
        <w:gridCol w:w="509"/>
        <w:gridCol w:w="696"/>
        <w:gridCol w:w="482"/>
        <w:gridCol w:w="465"/>
        <w:gridCol w:w="449"/>
        <w:gridCol w:w="2623"/>
      </w:tblGrid>
      <w:tr>
        <w:tblPrEx>
          <w:tblCellMar>
            <w:top w:w="0" w:type="dxa"/>
            <w:left w:w="108" w:type="dxa"/>
            <w:bottom w:w="0" w:type="dxa"/>
            <w:right w:w="108" w:type="dxa"/>
          </w:tblCellMar>
        </w:tblPrEx>
        <w:trPr>
          <w:trHeight w:val="375" w:hRule="atLeast"/>
        </w:trPr>
        <w:tc>
          <w:tcPr>
            <w:tcW w:w="9654"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8"/>
                <w:szCs w:val="28"/>
              </w:rPr>
            </w:pPr>
            <w:r>
              <w:rPr>
                <w:rFonts w:hint="eastAsia" w:ascii="宋体" w:hAnsi="宋体" w:eastAsia="宋体" w:cs="Arial"/>
                <w:color w:val="000000"/>
                <w:kern w:val="0"/>
                <w:sz w:val="28"/>
                <w:szCs w:val="28"/>
              </w:rPr>
              <w:t>2019年一般公共预算财政拨款“三公”经费支出决算表</w:t>
            </w:r>
          </w:p>
        </w:tc>
      </w:tr>
      <w:tr>
        <w:tblPrEx>
          <w:tblCellMar>
            <w:top w:w="0" w:type="dxa"/>
            <w:left w:w="108" w:type="dxa"/>
            <w:bottom w:w="0" w:type="dxa"/>
            <w:right w:w="108" w:type="dxa"/>
          </w:tblCellMar>
        </w:tblPrEx>
        <w:trPr>
          <w:trHeight w:val="255" w:hRule="atLeast"/>
        </w:trPr>
        <w:tc>
          <w:tcPr>
            <w:tcW w:w="71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3"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1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7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3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0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9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8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6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49"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23"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3899" w:type="dxa"/>
            <w:gridSpan w:val="5"/>
            <w:tcBorders>
              <w:top w:val="nil"/>
              <w:left w:val="nil"/>
              <w:bottom w:val="single" w:color="000000"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编制单位：新绛县汾河湾经济开发区服务中心</w:t>
            </w:r>
          </w:p>
        </w:tc>
        <w:tc>
          <w:tcPr>
            <w:tcW w:w="531" w:type="dxa"/>
            <w:tcBorders>
              <w:top w:val="nil"/>
              <w:left w:val="nil"/>
              <w:bottom w:val="single" w:color="000000"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509" w:type="dxa"/>
            <w:tcBorders>
              <w:top w:val="nil"/>
              <w:left w:val="nil"/>
              <w:bottom w:val="single" w:color="000000"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96" w:type="dxa"/>
            <w:tcBorders>
              <w:top w:val="nil"/>
              <w:left w:val="nil"/>
              <w:bottom w:val="single" w:color="000000"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82" w:type="dxa"/>
            <w:tcBorders>
              <w:top w:val="nil"/>
              <w:left w:val="nil"/>
              <w:bottom w:val="single" w:color="000000"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65" w:type="dxa"/>
            <w:tcBorders>
              <w:top w:val="nil"/>
              <w:left w:val="nil"/>
              <w:bottom w:val="single" w:color="000000"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49" w:type="dxa"/>
            <w:tcBorders>
              <w:top w:val="nil"/>
              <w:left w:val="nil"/>
              <w:bottom w:val="single" w:color="000000"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23" w:type="dxa"/>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1110" w:hRule="atLeast"/>
        </w:trPr>
        <w:tc>
          <w:tcPr>
            <w:tcW w:w="44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预算数</w:t>
            </w:r>
          </w:p>
        </w:tc>
        <w:tc>
          <w:tcPr>
            <w:tcW w:w="522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CellMar>
            <w:top w:w="0" w:type="dxa"/>
            <w:left w:w="108" w:type="dxa"/>
            <w:bottom w:w="0" w:type="dxa"/>
            <w:right w:w="108" w:type="dxa"/>
          </w:tblCellMar>
        </w:tblPrEx>
        <w:trPr>
          <w:trHeight w:val="1110" w:hRule="atLeast"/>
        </w:trPr>
        <w:tc>
          <w:tcPr>
            <w:tcW w:w="71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1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373"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公务用车购置及运行维护费</w:t>
            </w:r>
          </w:p>
        </w:tc>
        <w:tc>
          <w:tcPr>
            <w:tcW w:w="53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5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69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1396"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公务用车购置及运行维护费</w:t>
            </w:r>
          </w:p>
        </w:tc>
        <w:tc>
          <w:tcPr>
            <w:tcW w:w="262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r>
      <w:tr>
        <w:tblPrEx>
          <w:tblCellMar>
            <w:top w:w="0" w:type="dxa"/>
            <w:left w:w="108" w:type="dxa"/>
            <w:bottom w:w="0" w:type="dxa"/>
            <w:right w:w="108" w:type="dxa"/>
          </w:tblCellMar>
        </w:tblPrEx>
        <w:trPr>
          <w:trHeight w:val="1110" w:hRule="atLeast"/>
        </w:trPr>
        <w:tc>
          <w:tcPr>
            <w:tcW w:w="71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81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8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7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7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53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5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69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c>
          <w:tcPr>
            <w:tcW w:w="4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4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4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2623"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p>
        </w:tc>
      </w:tr>
      <w:tr>
        <w:tblPrEx>
          <w:tblCellMar>
            <w:top w:w="0" w:type="dxa"/>
            <w:left w:w="108" w:type="dxa"/>
            <w:bottom w:w="0" w:type="dxa"/>
            <w:right w:w="108" w:type="dxa"/>
          </w:tblCellMar>
        </w:tblPrEx>
        <w:trPr>
          <w:trHeight w:val="1110" w:hRule="atLeast"/>
        </w:trPr>
        <w:tc>
          <w:tcPr>
            <w:tcW w:w="71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7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7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53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5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6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4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4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44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26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CellMar>
            <w:top w:w="0" w:type="dxa"/>
            <w:left w:w="108" w:type="dxa"/>
            <w:bottom w:w="0" w:type="dxa"/>
            <w:right w:w="108" w:type="dxa"/>
          </w:tblCellMar>
        </w:tblPrEx>
        <w:trPr>
          <w:trHeight w:val="1110" w:hRule="atLeast"/>
        </w:trPr>
        <w:tc>
          <w:tcPr>
            <w:tcW w:w="713" w:type="dxa"/>
            <w:tcBorders>
              <w:top w:val="nil"/>
              <w:left w:val="single" w:color="000000" w:sz="4" w:space="0"/>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9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3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50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9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6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CellMar>
            <w:top w:w="0" w:type="dxa"/>
            <w:left w:w="108" w:type="dxa"/>
            <w:bottom w:w="0" w:type="dxa"/>
            <w:right w:w="108" w:type="dxa"/>
          </w:tblCellMar>
        </w:tblPrEx>
        <w:trPr>
          <w:trHeight w:val="1110" w:hRule="atLeast"/>
        </w:trPr>
        <w:tc>
          <w:tcPr>
            <w:tcW w:w="9654" w:type="dxa"/>
            <w:gridSpan w:val="12"/>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注：本表反映部门本年度“三公”经费支出预决算情况。其中：预算数为“三公”经费年初预算数，决算数是包括当年一般公共预算财政拨款和以前年度结转资金安排的实际支出。</w:t>
            </w:r>
          </w:p>
        </w:tc>
      </w:tr>
    </w:tbl>
    <w:p>
      <w:pPr>
        <w:ind w:leftChars="-67" w:hanging="141" w:hangingChars="47"/>
        <w:jc w:val="left"/>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rPr>
          <w:sz w:val="30"/>
          <w:szCs w:val="30"/>
        </w:rPr>
      </w:pPr>
    </w:p>
    <w:tbl>
      <w:tblPr>
        <w:tblStyle w:val="7"/>
        <w:tblW w:w="10680" w:type="dxa"/>
        <w:tblInd w:w="0" w:type="dxa"/>
        <w:tblLayout w:type="fixed"/>
        <w:tblCellMar>
          <w:top w:w="0" w:type="dxa"/>
          <w:left w:w="0" w:type="dxa"/>
          <w:bottom w:w="0" w:type="dxa"/>
          <w:right w:w="0" w:type="dxa"/>
        </w:tblCellMar>
      </w:tblPr>
      <w:tblGrid>
        <w:gridCol w:w="405"/>
        <w:gridCol w:w="360"/>
        <w:gridCol w:w="420"/>
        <w:gridCol w:w="1110"/>
        <w:gridCol w:w="1845"/>
        <w:gridCol w:w="840"/>
        <w:gridCol w:w="630"/>
        <w:gridCol w:w="2115"/>
        <w:gridCol w:w="1080"/>
        <w:gridCol w:w="1875"/>
      </w:tblGrid>
      <w:tr>
        <w:tblPrEx>
          <w:tblCellMar>
            <w:top w:w="0" w:type="dxa"/>
            <w:left w:w="0" w:type="dxa"/>
            <w:bottom w:w="0" w:type="dxa"/>
            <w:right w:w="0" w:type="dxa"/>
          </w:tblCellMar>
        </w:tblPrEx>
        <w:trPr>
          <w:trHeight w:val="540" w:hRule="atLeast"/>
        </w:trPr>
        <w:tc>
          <w:tcPr>
            <w:tcW w:w="10680" w:type="dxa"/>
            <w:gridSpan w:val="10"/>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44"/>
                <w:szCs w:val="44"/>
              </w:rPr>
            </w:pPr>
            <w:r>
              <w:rPr>
                <w:rFonts w:hint="eastAsia" w:ascii="宋体" w:hAnsi="宋体" w:eastAsia="宋体" w:cs="宋体"/>
                <w:color w:val="000000"/>
                <w:kern w:val="0"/>
                <w:sz w:val="44"/>
                <w:szCs w:val="44"/>
                <w:lang w:bidi="ar"/>
              </w:rPr>
              <w:t>2019年政府性基金预算财政拨款收入支出决算表</w:t>
            </w:r>
          </w:p>
        </w:tc>
      </w:tr>
      <w:tr>
        <w:tblPrEx>
          <w:tblCellMar>
            <w:top w:w="0" w:type="dxa"/>
            <w:left w:w="0" w:type="dxa"/>
            <w:bottom w:w="0" w:type="dxa"/>
            <w:right w:w="0" w:type="dxa"/>
          </w:tblCellMar>
        </w:tblPrEx>
        <w:trPr>
          <w:trHeight w:val="255" w:hRule="atLeast"/>
        </w:trPr>
        <w:tc>
          <w:tcPr>
            <w:tcW w:w="40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84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trPr>
        <w:tc>
          <w:tcPr>
            <w:tcW w:w="4980" w:type="dxa"/>
            <w:gridSpan w:val="6"/>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编制单位：新绛县汾河湾经济开发服务中心</w:t>
            </w:r>
          </w:p>
        </w:tc>
        <w:tc>
          <w:tcPr>
            <w:tcW w:w="6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11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875"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2295" w:type="dxa"/>
            <w:gridSpan w:val="4"/>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84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3825" w:type="dxa"/>
            <w:gridSpan w:val="3"/>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1875" w:type="dxa"/>
            <w:vMerge w:val="restart"/>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trPr>
        <w:tc>
          <w:tcPr>
            <w:tcW w:w="1185" w:type="dxa"/>
            <w:gridSpan w:val="3"/>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支出功能分类科目编码</w:t>
            </w:r>
          </w:p>
        </w:tc>
        <w:tc>
          <w:tcPr>
            <w:tcW w:w="111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84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8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63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2115"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08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87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185"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84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8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63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211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87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1185" w:type="dxa"/>
            <w:gridSpan w:val="3"/>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84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840"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63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2115"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08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875" w:type="dxa"/>
            <w:vMerge w:val="continue"/>
            <w:tcBorders>
              <w:top w:val="single" w:color="000000" w:sz="4" w:space="0"/>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405" w:type="dxa"/>
            <w:vMerge w:val="restart"/>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类</w:t>
            </w:r>
          </w:p>
        </w:tc>
        <w:tc>
          <w:tcPr>
            <w:tcW w:w="36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款</w:t>
            </w:r>
          </w:p>
        </w:tc>
        <w:tc>
          <w:tcPr>
            <w:tcW w:w="420" w:type="dxa"/>
            <w:vMerge w:val="restart"/>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w:t>
            </w:r>
          </w:p>
        </w:tc>
        <w:tc>
          <w:tcPr>
            <w:tcW w:w="111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84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4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3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11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80"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875"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trPr>
        <w:tc>
          <w:tcPr>
            <w:tcW w:w="405" w:type="dxa"/>
            <w:vMerge w:val="continue"/>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36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420" w:type="dxa"/>
            <w:vMerge w:val="continue"/>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jc w:val="center"/>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FFFFFF" w:fill="FFFFFF"/>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84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18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1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8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6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21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0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18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trPr>
        <w:tc>
          <w:tcPr>
            <w:tcW w:w="10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注：本表反映部门本年度政府性基金预算财政拨款收入、支出及结转和结余情况。</w:t>
            </w:r>
          </w:p>
        </w:tc>
      </w:tr>
    </w:tbl>
    <w:p>
      <w:pPr>
        <w:ind w:leftChars="-67" w:hanging="141" w:hangingChars="47"/>
        <w:jc w:val="center"/>
        <w:rPr>
          <w:sz w:val="30"/>
          <w:szCs w:val="30"/>
        </w:rP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43" w:leftChars="-67" w:hanging="98" w:hangingChars="47"/>
        <w:jc w:val="cente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ind w:leftChars="-67" w:hanging="141" w:hangingChars="47"/>
        <w:jc w:val="center"/>
        <w:rPr>
          <w:sz w:val="30"/>
          <w:szCs w:val="30"/>
        </w:rPr>
      </w:pPr>
    </w:p>
    <w:p>
      <w:pPr>
        <w:jc w:val="both"/>
        <w:rPr>
          <w:sz w:val="30"/>
          <w:szCs w:val="30"/>
        </w:rPr>
      </w:pPr>
      <w:bookmarkStart w:id="0" w:name="_GoBack"/>
      <w:bookmarkEnd w:id="0"/>
    </w:p>
    <w:tbl>
      <w:tblPr>
        <w:tblStyle w:val="7"/>
        <w:tblW w:w="8010" w:type="dxa"/>
        <w:tblInd w:w="0" w:type="dxa"/>
        <w:tblLayout w:type="fixed"/>
        <w:tblCellMar>
          <w:top w:w="0" w:type="dxa"/>
          <w:left w:w="0" w:type="dxa"/>
          <w:bottom w:w="0" w:type="dxa"/>
          <w:right w:w="0" w:type="dxa"/>
        </w:tblCellMar>
      </w:tblPr>
      <w:tblGrid>
        <w:gridCol w:w="4358"/>
        <w:gridCol w:w="551"/>
        <w:gridCol w:w="50"/>
        <w:gridCol w:w="3051"/>
      </w:tblGrid>
      <w:tr>
        <w:tblPrEx>
          <w:tblCellMar>
            <w:top w:w="0" w:type="dxa"/>
            <w:left w:w="0" w:type="dxa"/>
            <w:bottom w:w="0" w:type="dxa"/>
            <w:right w:w="0" w:type="dxa"/>
          </w:tblCellMar>
        </w:tblPrEx>
        <w:trPr>
          <w:trHeight w:val="540" w:hRule="atLeast"/>
        </w:trPr>
        <w:tc>
          <w:tcPr>
            <w:tcW w:w="8010" w:type="dxa"/>
            <w:gridSpan w:val="4"/>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44"/>
                <w:szCs w:val="44"/>
              </w:rPr>
            </w:pPr>
            <w:r>
              <w:rPr>
                <w:rFonts w:hint="eastAsia" w:ascii="宋体" w:hAnsi="宋体" w:eastAsia="宋体" w:cs="宋体"/>
                <w:color w:val="000000"/>
                <w:kern w:val="0"/>
                <w:sz w:val="44"/>
                <w:szCs w:val="44"/>
                <w:lang w:bidi="ar"/>
              </w:rPr>
              <w:t>2019年部门决算公开相关信息统计表</w:t>
            </w:r>
          </w:p>
        </w:tc>
      </w:tr>
      <w:tr>
        <w:tblPrEx>
          <w:tblCellMar>
            <w:top w:w="0" w:type="dxa"/>
            <w:left w:w="0" w:type="dxa"/>
            <w:bottom w:w="0" w:type="dxa"/>
            <w:right w:w="0" w:type="dxa"/>
          </w:tblCellMar>
        </w:tblPrEx>
        <w:trPr>
          <w:trHeight w:val="255" w:hRule="atLeast"/>
        </w:trPr>
        <w:tc>
          <w:tcPr>
            <w:tcW w:w="436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5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54"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trPr>
        <w:tc>
          <w:tcPr>
            <w:tcW w:w="4914" w:type="dxa"/>
            <w:gridSpan w:val="2"/>
            <w:tcBorders>
              <w:top w:val="nil"/>
              <w:left w:val="nil"/>
              <w:bottom w:val="single" w:color="000000" w:sz="4" w:space="0"/>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编制单位：新绛县汾河湾经济开发服务中心</w:t>
            </w:r>
          </w:p>
        </w:tc>
        <w:tc>
          <w:tcPr>
            <w:tcW w:w="4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054"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trPr>
        <w:tc>
          <w:tcPr>
            <w:tcW w:w="8010" w:type="dxa"/>
            <w:gridSpan w:val="4"/>
            <w:tcBorders>
              <w:top w:val="single" w:color="000000" w:sz="4" w:space="0"/>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一、政府采购情况</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行次</w:t>
            </w:r>
          </w:p>
        </w:tc>
        <w:tc>
          <w:tcPr>
            <w:tcW w:w="3096" w:type="dxa"/>
            <w:gridSpan w:val="2"/>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采购金额</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46.80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货物</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15.36</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工程</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服务</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31.43</w:t>
            </w:r>
          </w:p>
        </w:tc>
      </w:tr>
      <w:tr>
        <w:tblPrEx>
          <w:tblCellMar>
            <w:top w:w="0" w:type="dxa"/>
            <w:left w:w="0" w:type="dxa"/>
            <w:bottom w:w="0" w:type="dxa"/>
            <w:right w:w="0" w:type="dxa"/>
          </w:tblCellMar>
        </w:tblPrEx>
        <w:trPr>
          <w:trHeight w:val="308" w:hRule="atLeast"/>
        </w:trPr>
        <w:tc>
          <w:tcPr>
            <w:tcW w:w="801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jc w:val="lef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trPr>
        <w:tc>
          <w:tcPr>
            <w:tcW w:w="801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二、机关运行经费</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jc w:val="center"/>
              <w:rPr>
                <w:rFonts w:ascii="宋体" w:hAnsi="宋体" w:eastAsia="宋体" w:cs="宋体"/>
                <w:color w:val="000000"/>
                <w:sz w:val="22"/>
              </w:rPr>
            </w:pPr>
          </w:p>
        </w:tc>
        <w:tc>
          <w:tcPr>
            <w:tcW w:w="3096" w:type="dxa"/>
            <w:gridSpan w:val="2"/>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统计数</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（一）行政单位</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（二）参照公务员法管理事业单位</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0.00</w:t>
            </w:r>
          </w:p>
        </w:tc>
      </w:tr>
      <w:tr>
        <w:tblPrEx>
          <w:tblCellMar>
            <w:top w:w="0" w:type="dxa"/>
            <w:left w:w="0" w:type="dxa"/>
            <w:bottom w:w="0" w:type="dxa"/>
            <w:right w:w="0" w:type="dxa"/>
          </w:tblCellMar>
        </w:tblPrEx>
        <w:trPr>
          <w:trHeight w:val="308" w:hRule="atLeast"/>
        </w:trPr>
        <w:tc>
          <w:tcPr>
            <w:tcW w:w="8010" w:type="dxa"/>
            <w:gridSpan w:val="4"/>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三、国有资产占用情况</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（一）车辆数合计（辆）</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1.副部（省）级及以上领导用车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2.主要领导干部用车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3.机要通信用车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4.应急保障用车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5.执法执勤用车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6.特种专业技术用车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13</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7.离退休干部用车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14</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4362" w:type="dxa"/>
            <w:tcBorders>
              <w:top w:val="nil"/>
              <w:left w:val="single" w:color="000000" w:sz="4" w:space="0"/>
              <w:bottom w:val="single" w:color="000000" w:sz="4" w:space="0"/>
              <w:right w:val="single" w:color="000000" w:sz="4" w:space="0"/>
            </w:tcBorders>
            <w:shd w:val="clear" w:color="FFFFFF" w:fill="FFFFFF"/>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8.其他用车</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15</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615" w:hRule="atLeast"/>
        </w:trPr>
        <w:tc>
          <w:tcPr>
            <w:tcW w:w="436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（二）单价50万元以上通用设备        （台、套）</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16</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615" w:hRule="atLeast"/>
        </w:trPr>
        <w:tc>
          <w:tcPr>
            <w:tcW w:w="4362" w:type="dxa"/>
            <w:tcBorders>
              <w:top w:val="nil"/>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（三）单价100万元以上专用设备       （台、套）</w:t>
            </w:r>
          </w:p>
        </w:tc>
        <w:tc>
          <w:tcPr>
            <w:tcW w:w="552" w:type="dxa"/>
            <w:tcBorders>
              <w:top w:val="nil"/>
              <w:left w:val="nil"/>
              <w:bottom w:val="single" w:color="000000" w:sz="4" w:space="0"/>
              <w:right w:val="single" w:color="000000" w:sz="4" w:space="0"/>
            </w:tcBorders>
            <w:shd w:val="clear" w:color="FFFFFF" w:fill="FFFFFF"/>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17</w:t>
            </w:r>
          </w:p>
        </w:tc>
        <w:tc>
          <w:tcPr>
            <w:tcW w:w="3096"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0</w:t>
            </w:r>
          </w:p>
        </w:tc>
      </w:tr>
      <w:tr>
        <w:tblPrEx>
          <w:tblCellMar>
            <w:top w:w="0" w:type="dxa"/>
            <w:left w:w="0" w:type="dxa"/>
            <w:bottom w:w="0" w:type="dxa"/>
            <w:right w:w="0" w:type="dxa"/>
          </w:tblCellMar>
        </w:tblPrEx>
        <w:trPr>
          <w:trHeight w:val="308" w:hRule="atLeast"/>
        </w:trPr>
        <w:tc>
          <w:tcPr>
            <w:tcW w:w="8010" w:type="dxa"/>
            <w:gridSpan w:val="4"/>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注：本表反映部门本年度政府采购及机关运行经费和国有资产占用情况。</w:t>
            </w:r>
          </w:p>
        </w:tc>
      </w:tr>
    </w:tbl>
    <w:p>
      <w:pPr>
        <w:ind w:leftChars="-67" w:hanging="141" w:hangingChars="47"/>
        <w:jc w:val="center"/>
        <w:rPr>
          <w:sz w:val="30"/>
          <w:szCs w:val="30"/>
        </w:rPr>
      </w:pPr>
    </w:p>
    <w:p>
      <w:pPr>
        <w:tabs>
          <w:tab w:val="left" w:pos="10348"/>
        </w:tabs>
        <w:rPr>
          <w:b/>
          <w:sz w:val="30"/>
          <w:szCs w:val="30"/>
        </w:rPr>
      </w:pPr>
    </w:p>
    <w:p>
      <w:pPr>
        <w:tabs>
          <w:tab w:val="left" w:pos="10348"/>
        </w:tabs>
        <w:rPr>
          <w:b/>
          <w:sz w:val="30"/>
          <w:szCs w:val="30"/>
        </w:rPr>
      </w:pPr>
    </w:p>
    <w:p>
      <w:pPr>
        <w:tabs>
          <w:tab w:val="left" w:pos="10348"/>
        </w:tabs>
        <w:rPr>
          <w:b/>
          <w:sz w:val="30"/>
          <w:szCs w:val="30"/>
        </w:rPr>
      </w:pPr>
    </w:p>
    <w:p>
      <w:pPr>
        <w:tabs>
          <w:tab w:val="left" w:pos="10348"/>
        </w:tabs>
        <w:rPr>
          <w:b/>
          <w:sz w:val="30"/>
          <w:szCs w:val="30"/>
        </w:rPr>
      </w:pPr>
    </w:p>
    <w:p>
      <w:pPr>
        <w:tabs>
          <w:tab w:val="left" w:pos="10348"/>
        </w:tabs>
        <w:rPr>
          <w:b/>
          <w:sz w:val="30"/>
          <w:szCs w:val="30"/>
        </w:rPr>
      </w:pPr>
    </w:p>
    <w:p>
      <w:pPr>
        <w:tabs>
          <w:tab w:val="left" w:pos="10348"/>
        </w:tabs>
        <w:rPr>
          <w:b/>
          <w:sz w:val="30"/>
          <w:szCs w:val="30"/>
        </w:rPr>
      </w:pPr>
    </w:p>
    <w:p>
      <w:pPr>
        <w:ind w:firstLine="753" w:firstLineChars="250"/>
        <w:rPr>
          <w:b/>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849"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Malgun Gothic Semilight">
    <w:altName w:val="微软雅黑"/>
    <w:panose1 w:val="020B0502040204020203"/>
    <w:charset w:val="86"/>
    <w:family w:val="swiss"/>
    <w:pitch w:val="default"/>
    <w:sig w:usb0="00000000" w:usb1="00000000" w:usb2="00000012" w:usb3="00000000" w:csb0="003E01BD"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11769"/>
      <w:docPartObj>
        <w:docPartGallery w:val="autotext"/>
      </w:docPartObj>
    </w:sdtPr>
    <w:sdtContent>
      <w:p>
        <w:pPr>
          <w:pStyle w:val="5"/>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BFE"/>
    <w:rsid w:val="0023279A"/>
    <w:rsid w:val="002A69A2"/>
    <w:rsid w:val="002B54B6"/>
    <w:rsid w:val="002D2703"/>
    <w:rsid w:val="002E60D4"/>
    <w:rsid w:val="003231DD"/>
    <w:rsid w:val="003D6DDC"/>
    <w:rsid w:val="00414BD9"/>
    <w:rsid w:val="0046473A"/>
    <w:rsid w:val="00543C05"/>
    <w:rsid w:val="00572F05"/>
    <w:rsid w:val="0058261D"/>
    <w:rsid w:val="005F3922"/>
    <w:rsid w:val="0060274D"/>
    <w:rsid w:val="00651A1A"/>
    <w:rsid w:val="00662124"/>
    <w:rsid w:val="0068216E"/>
    <w:rsid w:val="00683175"/>
    <w:rsid w:val="006D0670"/>
    <w:rsid w:val="00740DA3"/>
    <w:rsid w:val="007471F0"/>
    <w:rsid w:val="0079232B"/>
    <w:rsid w:val="00870AED"/>
    <w:rsid w:val="00922378"/>
    <w:rsid w:val="009E6BFE"/>
    <w:rsid w:val="00A46EFB"/>
    <w:rsid w:val="00AF37E1"/>
    <w:rsid w:val="00B615D8"/>
    <w:rsid w:val="00B70200"/>
    <w:rsid w:val="00B80963"/>
    <w:rsid w:val="00BA7B55"/>
    <w:rsid w:val="00CA571F"/>
    <w:rsid w:val="00D9205E"/>
    <w:rsid w:val="00DD6AF3"/>
    <w:rsid w:val="00E66DE9"/>
    <w:rsid w:val="00E72E46"/>
    <w:rsid w:val="00F7065C"/>
    <w:rsid w:val="00FD2FB6"/>
    <w:rsid w:val="070E4782"/>
    <w:rsid w:val="0EEC0516"/>
    <w:rsid w:val="253475DC"/>
    <w:rsid w:val="25DD6359"/>
    <w:rsid w:val="289F3FBF"/>
    <w:rsid w:val="45B321C4"/>
    <w:rsid w:val="48617289"/>
    <w:rsid w:val="61AD3E1A"/>
    <w:rsid w:val="6BC32E52"/>
    <w:rsid w:val="73E968A1"/>
    <w:rsid w:val="7D52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3"/>
    <w:qFormat/>
    <w:uiPriority w:val="0"/>
    <w:pPr>
      <w:keepNext/>
      <w:keepLines/>
      <w:spacing w:before="260" w:after="260" w:line="415" w:lineRule="auto"/>
      <w:ind w:firstLine="200"/>
      <w:jc w:val="left"/>
      <w:outlineLvl w:val="1"/>
    </w:pPr>
    <w:rPr>
      <w:rFonts w:ascii="Cambria" w:hAnsi="Cambria" w:cs="Times New Roman"/>
      <w:b/>
      <w:bCs/>
      <w:kern w:val="0"/>
      <w:sz w:val="30"/>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4">
    <w:name w:val="Balloon Text"/>
    <w:basedOn w:val="1"/>
    <w:link w:val="10"/>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8"/>
    <w:link w:val="4"/>
    <w:semiHidden/>
    <w:qFormat/>
    <w:uiPriority w:val="99"/>
    <w:rPr>
      <w:sz w:val="18"/>
      <w:szCs w:val="18"/>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qFormat/>
    <w:uiPriority w:val="99"/>
    <w:rPr>
      <w:sz w:val="18"/>
      <w:szCs w:val="18"/>
    </w:rPr>
  </w:style>
  <w:style w:type="paragraph" w:customStyle="1" w:styleId="13">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14">
    <w:name w:val="闻政-正文二级标题"/>
    <w:basedOn w:val="2"/>
    <w:next w:val="13"/>
    <w:qFormat/>
    <w:uiPriority w:val="3"/>
    <w:pPr>
      <w:spacing w:before="120" w:after="60" w:line="500" w:lineRule="exact"/>
      <w:ind w:left="200" w:leftChars="200" w:firstLine="0"/>
    </w:pPr>
    <w:rPr>
      <w:rFonts w:ascii="Times New Roman" w:hAnsi="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1954</Words>
  <Characters>11139</Characters>
  <Lines>92</Lines>
  <Paragraphs>26</Paragraphs>
  <TotalTime>52</TotalTime>
  <ScaleCrop>false</ScaleCrop>
  <LinksUpToDate>false</LinksUpToDate>
  <CharactersWithSpaces>13067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2020-09-14T07:07:00Z</dcterms:created>
  <dc:creator>xb21cn</dc:creator>
  <cp:lastModifiedBy>Administrator</cp:lastModifiedBy>
  <dcterms:modified xsi:type="dcterms:W3CDTF">2021-06-24T09:21:53Z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4264B364CBEF4BFF8172AEC1137BD845</vt:lpwstr>
  </property>
</Properties>
</file>